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8"/>
        <w:gridCol w:w="1438"/>
        <w:gridCol w:w="1438"/>
        <w:gridCol w:w="1438"/>
        <w:gridCol w:w="1507"/>
      </w:tblGrid>
      <w:tr w:rsidR="00115246" w:rsidRPr="00115246" w:rsidTr="00F9507E">
        <w:trPr>
          <w:cantSplit/>
          <w:trHeight w:val="272"/>
        </w:trPr>
        <w:tc>
          <w:tcPr>
            <w:tcW w:w="1438" w:type="dxa"/>
            <w:vMerge w:val="restart"/>
            <w:tcBorders>
              <w:top w:val="single" w:sz="4" w:space="0" w:color="auto"/>
              <w:left w:val="single" w:sz="4" w:space="0" w:color="auto"/>
              <w:bottom w:val="single" w:sz="4" w:space="0" w:color="auto"/>
              <w:right w:val="single" w:sz="4" w:space="0" w:color="auto"/>
            </w:tcBorders>
          </w:tcPr>
          <w:p w:rsidR="00115246" w:rsidRPr="00115246" w:rsidRDefault="00115246" w:rsidP="00115246">
            <w:pPr>
              <w:spacing w:after="19"/>
              <w:rPr>
                <w:rFonts w:ascii="Arial" w:eastAsia="Calibri" w:hAnsi="Arial" w:cs="Arial"/>
                <w:color w:val="000000"/>
                <w:lang w:val="en-US" w:eastAsia="en-GB"/>
              </w:rPr>
            </w:pPr>
          </w:p>
          <w:p w:rsidR="00115246" w:rsidRPr="00115246" w:rsidRDefault="00115246" w:rsidP="00115246">
            <w:pPr>
              <w:spacing w:after="19"/>
              <w:rPr>
                <w:rFonts w:ascii="Arial" w:eastAsia="Calibri" w:hAnsi="Arial" w:cs="Arial"/>
                <w:color w:val="000000"/>
                <w:lang w:val="en-US" w:eastAsia="en-GB"/>
              </w:rPr>
            </w:pPr>
            <w:r w:rsidRPr="00115246">
              <w:rPr>
                <w:rFonts w:ascii="Arial" w:eastAsia="Calibri" w:hAnsi="Arial" w:cs="Arial"/>
                <w:color w:val="000000"/>
                <w:lang w:val="en-US" w:eastAsia="en-GB"/>
              </w:rPr>
              <w:t>Likelihood (L)</w:t>
            </w:r>
          </w:p>
        </w:tc>
        <w:tc>
          <w:tcPr>
            <w:tcW w:w="1438" w:type="dxa"/>
            <w:tcBorders>
              <w:top w:val="single" w:sz="4" w:space="0" w:color="auto"/>
              <w:left w:val="single" w:sz="4" w:space="0" w:color="auto"/>
              <w:bottom w:val="single" w:sz="4" w:space="0" w:color="auto"/>
              <w:right w:val="single" w:sz="4" w:space="0" w:color="auto"/>
            </w:tcBorders>
            <w:hideMark/>
          </w:tcPr>
          <w:p w:rsidR="00115246" w:rsidRPr="00115246" w:rsidRDefault="00115246" w:rsidP="00115246">
            <w:pPr>
              <w:spacing w:after="19"/>
              <w:rPr>
                <w:rFonts w:ascii="Arial" w:eastAsia="Calibri" w:hAnsi="Arial" w:cs="Arial"/>
                <w:color w:val="000000"/>
                <w:lang w:val="en-US" w:eastAsia="en-GB"/>
              </w:rPr>
            </w:pPr>
            <w:r w:rsidRPr="00115246">
              <w:rPr>
                <w:rFonts w:ascii="Arial" w:eastAsia="Calibri" w:hAnsi="Arial" w:cs="Arial"/>
                <w:color w:val="000000"/>
                <w:lang w:val="en-US" w:eastAsia="en-GB"/>
              </w:rPr>
              <w:t>Frequent</w:t>
            </w:r>
          </w:p>
        </w:tc>
        <w:tc>
          <w:tcPr>
            <w:tcW w:w="1438" w:type="dxa"/>
            <w:tcBorders>
              <w:top w:val="single" w:sz="4" w:space="0" w:color="auto"/>
              <w:left w:val="single" w:sz="4" w:space="0" w:color="auto"/>
              <w:bottom w:val="single" w:sz="4" w:space="0" w:color="auto"/>
              <w:right w:val="single" w:sz="4" w:space="0" w:color="auto"/>
            </w:tcBorders>
            <w:hideMark/>
          </w:tcPr>
          <w:p w:rsidR="00115246" w:rsidRPr="00115246" w:rsidRDefault="00115246" w:rsidP="00115246">
            <w:pPr>
              <w:spacing w:after="19"/>
              <w:rPr>
                <w:rFonts w:ascii="Arial" w:eastAsia="Calibri" w:hAnsi="Arial" w:cs="Arial"/>
                <w:color w:val="000000"/>
                <w:lang w:val="en-US" w:eastAsia="en-GB"/>
              </w:rPr>
            </w:pPr>
            <w:r w:rsidRPr="00115246">
              <w:rPr>
                <w:rFonts w:ascii="Arial" w:eastAsia="Calibri" w:hAnsi="Arial" w:cs="Arial"/>
                <w:color w:val="000000"/>
                <w:lang w:val="en-US" w:eastAsia="en-GB"/>
              </w:rPr>
              <w:t>Medium</w:t>
            </w:r>
          </w:p>
        </w:tc>
        <w:tc>
          <w:tcPr>
            <w:tcW w:w="1438" w:type="dxa"/>
            <w:tcBorders>
              <w:top w:val="single" w:sz="4" w:space="0" w:color="auto"/>
              <w:left w:val="single" w:sz="4" w:space="0" w:color="auto"/>
              <w:bottom w:val="single" w:sz="4" w:space="0" w:color="auto"/>
              <w:right w:val="single" w:sz="4" w:space="0" w:color="auto"/>
            </w:tcBorders>
            <w:hideMark/>
          </w:tcPr>
          <w:p w:rsidR="00115246" w:rsidRPr="00115246" w:rsidRDefault="00115246" w:rsidP="00115246">
            <w:pPr>
              <w:spacing w:after="19"/>
              <w:rPr>
                <w:rFonts w:ascii="Arial" w:eastAsia="Calibri" w:hAnsi="Arial" w:cs="Arial"/>
                <w:color w:val="000000"/>
                <w:lang w:val="en-US" w:eastAsia="en-GB"/>
              </w:rPr>
            </w:pPr>
            <w:r w:rsidRPr="00115246">
              <w:rPr>
                <w:rFonts w:ascii="Arial" w:eastAsia="Calibri" w:hAnsi="Arial" w:cs="Arial"/>
                <w:color w:val="000000"/>
                <w:lang w:val="en-US" w:eastAsia="en-GB"/>
              </w:rPr>
              <w:t>High</w:t>
            </w:r>
          </w:p>
        </w:tc>
        <w:tc>
          <w:tcPr>
            <w:tcW w:w="1507" w:type="dxa"/>
            <w:tcBorders>
              <w:top w:val="single" w:sz="4" w:space="0" w:color="auto"/>
              <w:left w:val="single" w:sz="4" w:space="0" w:color="auto"/>
              <w:bottom w:val="single" w:sz="4" w:space="0" w:color="auto"/>
              <w:right w:val="single" w:sz="4" w:space="0" w:color="auto"/>
            </w:tcBorders>
            <w:hideMark/>
          </w:tcPr>
          <w:p w:rsidR="00115246" w:rsidRPr="00115246" w:rsidRDefault="00115246" w:rsidP="00115246">
            <w:pPr>
              <w:spacing w:after="19"/>
              <w:rPr>
                <w:rFonts w:ascii="Arial" w:eastAsia="Calibri" w:hAnsi="Arial" w:cs="Arial"/>
                <w:color w:val="000000"/>
                <w:lang w:val="en-US" w:eastAsia="en-GB"/>
              </w:rPr>
            </w:pPr>
            <w:r w:rsidRPr="00115246">
              <w:rPr>
                <w:rFonts w:ascii="Arial" w:eastAsia="Calibri" w:hAnsi="Arial" w:cs="Arial"/>
                <w:color w:val="000000"/>
                <w:lang w:val="en-US" w:eastAsia="en-GB"/>
              </w:rPr>
              <w:t>Severe</w:t>
            </w:r>
          </w:p>
        </w:tc>
      </w:tr>
      <w:tr w:rsidR="00115246" w:rsidRPr="00115246" w:rsidTr="00F9507E">
        <w:trPr>
          <w:cantSplit/>
          <w:trHeight w:val="299"/>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115246" w:rsidRPr="00115246" w:rsidRDefault="00115246" w:rsidP="00115246">
            <w:pPr>
              <w:spacing w:after="19"/>
              <w:rPr>
                <w:rFonts w:ascii="Arial" w:eastAsia="Calibri" w:hAnsi="Arial" w:cs="Arial"/>
                <w:color w:val="000000"/>
                <w:lang w:val="en-US" w:eastAsia="en-GB"/>
              </w:rPr>
            </w:pPr>
          </w:p>
        </w:tc>
        <w:tc>
          <w:tcPr>
            <w:tcW w:w="1438" w:type="dxa"/>
            <w:tcBorders>
              <w:top w:val="single" w:sz="4" w:space="0" w:color="auto"/>
              <w:left w:val="single" w:sz="4" w:space="0" w:color="auto"/>
              <w:bottom w:val="nil"/>
              <w:right w:val="single" w:sz="4" w:space="0" w:color="auto"/>
            </w:tcBorders>
            <w:hideMark/>
          </w:tcPr>
          <w:p w:rsidR="00115246" w:rsidRPr="00115246" w:rsidRDefault="00115246" w:rsidP="00115246">
            <w:pPr>
              <w:spacing w:after="19"/>
              <w:rPr>
                <w:rFonts w:ascii="Arial" w:eastAsia="Calibri" w:hAnsi="Arial" w:cs="Arial"/>
                <w:color w:val="000000"/>
                <w:lang w:val="en-US" w:eastAsia="en-GB"/>
              </w:rPr>
            </w:pPr>
            <w:r w:rsidRPr="00115246">
              <w:rPr>
                <w:rFonts w:ascii="Arial" w:eastAsia="Calibri" w:hAnsi="Arial" w:cs="Arial"/>
                <w:color w:val="000000"/>
                <w:lang w:val="en-US" w:eastAsia="en-GB"/>
              </w:rPr>
              <w:t>Occasional</w:t>
            </w:r>
          </w:p>
        </w:tc>
        <w:tc>
          <w:tcPr>
            <w:tcW w:w="1438" w:type="dxa"/>
            <w:tcBorders>
              <w:top w:val="single" w:sz="4" w:space="0" w:color="auto"/>
              <w:left w:val="single" w:sz="4" w:space="0" w:color="auto"/>
              <w:bottom w:val="single" w:sz="4" w:space="0" w:color="auto"/>
              <w:right w:val="single" w:sz="4" w:space="0" w:color="auto"/>
            </w:tcBorders>
            <w:hideMark/>
          </w:tcPr>
          <w:p w:rsidR="00115246" w:rsidRPr="00115246" w:rsidRDefault="00115246" w:rsidP="00115246">
            <w:pPr>
              <w:spacing w:after="19"/>
              <w:rPr>
                <w:rFonts w:ascii="Arial" w:eastAsia="Calibri" w:hAnsi="Arial" w:cs="Arial"/>
                <w:color w:val="000000"/>
                <w:lang w:val="en-US" w:eastAsia="en-GB"/>
              </w:rPr>
            </w:pPr>
            <w:r w:rsidRPr="00115246">
              <w:rPr>
                <w:rFonts w:ascii="Arial" w:eastAsia="Calibri" w:hAnsi="Arial" w:cs="Arial"/>
                <w:color w:val="000000"/>
                <w:lang w:val="en-US" w:eastAsia="en-GB"/>
              </w:rPr>
              <w:t>Low</w:t>
            </w:r>
          </w:p>
        </w:tc>
        <w:tc>
          <w:tcPr>
            <w:tcW w:w="1438" w:type="dxa"/>
            <w:tcBorders>
              <w:top w:val="single" w:sz="4" w:space="0" w:color="auto"/>
              <w:left w:val="single" w:sz="4" w:space="0" w:color="auto"/>
              <w:bottom w:val="single" w:sz="4" w:space="0" w:color="auto"/>
              <w:right w:val="single" w:sz="4" w:space="0" w:color="auto"/>
            </w:tcBorders>
            <w:hideMark/>
          </w:tcPr>
          <w:p w:rsidR="00115246" w:rsidRPr="00115246" w:rsidRDefault="00115246" w:rsidP="00115246">
            <w:pPr>
              <w:spacing w:after="19"/>
              <w:rPr>
                <w:rFonts w:ascii="Arial" w:eastAsia="Calibri" w:hAnsi="Arial" w:cs="Arial"/>
                <w:color w:val="000000"/>
                <w:lang w:val="en-US" w:eastAsia="en-GB"/>
              </w:rPr>
            </w:pPr>
            <w:r w:rsidRPr="00115246">
              <w:rPr>
                <w:rFonts w:ascii="Arial" w:eastAsia="Calibri" w:hAnsi="Arial" w:cs="Arial"/>
                <w:color w:val="000000"/>
                <w:lang w:val="en-US" w:eastAsia="en-GB"/>
              </w:rPr>
              <w:t>Medium</w:t>
            </w:r>
          </w:p>
        </w:tc>
        <w:tc>
          <w:tcPr>
            <w:tcW w:w="1507" w:type="dxa"/>
            <w:tcBorders>
              <w:top w:val="single" w:sz="4" w:space="0" w:color="auto"/>
              <w:left w:val="single" w:sz="4" w:space="0" w:color="auto"/>
              <w:bottom w:val="single" w:sz="4" w:space="0" w:color="auto"/>
              <w:right w:val="single" w:sz="4" w:space="0" w:color="auto"/>
            </w:tcBorders>
            <w:hideMark/>
          </w:tcPr>
          <w:p w:rsidR="00115246" w:rsidRPr="00115246" w:rsidRDefault="00115246" w:rsidP="00115246">
            <w:pPr>
              <w:spacing w:after="19"/>
              <w:rPr>
                <w:rFonts w:ascii="Arial" w:eastAsia="Calibri" w:hAnsi="Arial" w:cs="Arial"/>
                <w:color w:val="000000"/>
                <w:lang w:val="en-US" w:eastAsia="en-GB"/>
              </w:rPr>
            </w:pPr>
            <w:r w:rsidRPr="00115246">
              <w:rPr>
                <w:rFonts w:ascii="Arial" w:eastAsia="Calibri" w:hAnsi="Arial" w:cs="Arial"/>
                <w:color w:val="000000"/>
                <w:lang w:val="en-US" w:eastAsia="en-GB"/>
              </w:rPr>
              <w:t>High</w:t>
            </w:r>
          </w:p>
        </w:tc>
      </w:tr>
      <w:tr w:rsidR="00115246" w:rsidRPr="00115246" w:rsidTr="00F9507E">
        <w:trPr>
          <w:cantSplit/>
          <w:trHeight w:val="286"/>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115246" w:rsidRPr="00115246" w:rsidRDefault="00115246" w:rsidP="00115246">
            <w:pPr>
              <w:spacing w:after="19"/>
              <w:rPr>
                <w:rFonts w:ascii="Arial" w:eastAsia="Calibri" w:hAnsi="Arial" w:cs="Arial"/>
                <w:color w:val="000000"/>
                <w:lang w:val="en-US" w:eastAsia="en-GB"/>
              </w:rPr>
            </w:pPr>
          </w:p>
        </w:tc>
        <w:tc>
          <w:tcPr>
            <w:tcW w:w="1438" w:type="dxa"/>
            <w:tcBorders>
              <w:top w:val="single" w:sz="4" w:space="0" w:color="auto"/>
              <w:left w:val="single" w:sz="4" w:space="0" w:color="auto"/>
              <w:bottom w:val="single" w:sz="4" w:space="0" w:color="auto"/>
              <w:right w:val="single" w:sz="4" w:space="0" w:color="auto"/>
            </w:tcBorders>
            <w:hideMark/>
          </w:tcPr>
          <w:p w:rsidR="00115246" w:rsidRPr="00115246" w:rsidRDefault="00115246" w:rsidP="00115246">
            <w:pPr>
              <w:spacing w:after="19"/>
              <w:rPr>
                <w:rFonts w:ascii="Arial" w:eastAsia="Calibri" w:hAnsi="Arial" w:cs="Arial"/>
                <w:color w:val="000000"/>
                <w:lang w:val="en-US" w:eastAsia="en-GB"/>
              </w:rPr>
            </w:pPr>
            <w:r w:rsidRPr="00115246">
              <w:rPr>
                <w:rFonts w:ascii="Arial" w:eastAsia="Calibri" w:hAnsi="Arial" w:cs="Arial"/>
                <w:color w:val="000000"/>
                <w:lang w:val="en-US" w:eastAsia="en-GB"/>
              </w:rPr>
              <w:t>Remote</w:t>
            </w:r>
          </w:p>
        </w:tc>
        <w:tc>
          <w:tcPr>
            <w:tcW w:w="1438" w:type="dxa"/>
            <w:tcBorders>
              <w:top w:val="single" w:sz="4" w:space="0" w:color="auto"/>
              <w:left w:val="single" w:sz="4" w:space="0" w:color="auto"/>
              <w:bottom w:val="nil"/>
              <w:right w:val="single" w:sz="4" w:space="0" w:color="auto"/>
            </w:tcBorders>
            <w:hideMark/>
          </w:tcPr>
          <w:p w:rsidR="00115246" w:rsidRPr="00115246" w:rsidRDefault="00115246" w:rsidP="00115246">
            <w:pPr>
              <w:spacing w:after="19"/>
              <w:rPr>
                <w:rFonts w:ascii="Arial" w:eastAsia="Calibri" w:hAnsi="Arial" w:cs="Arial"/>
                <w:color w:val="000000"/>
                <w:lang w:val="en-US" w:eastAsia="en-GB"/>
              </w:rPr>
            </w:pPr>
            <w:r w:rsidRPr="00115246">
              <w:rPr>
                <w:rFonts w:ascii="Arial" w:eastAsia="Calibri" w:hAnsi="Arial" w:cs="Arial"/>
                <w:color w:val="000000"/>
                <w:lang w:val="en-US" w:eastAsia="en-GB"/>
              </w:rPr>
              <w:t>Insignificant</w:t>
            </w:r>
          </w:p>
        </w:tc>
        <w:tc>
          <w:tcPr>
            <w:tcW w:w="1438" w:type="dxa"/>
            <w:tcBorders>
              <w:top w:val="single" w:sz="4" w:space="0" w:color="auto"/>
              <w:left w:val="single" w:sz="4" w:space="0" w:color="auto"/>
              <w:bottom w:val="nil"/>
              <w:right w:val="single" w:sz="4" w:space="0" w:color="auto"/>
            </w:tcBorders>
            <w:hideMark/>
          </w:tcPr>
          <w:p w:rsidR="00115246" w:rsidRPr="00115246" w:rsidRDefault="00115246" w:rsidP="00115246">
            <w:pPr>
              <w:spacing w:after="19"/>
              <w:rPr>
                <w:rFonts w:ascii="Arial" w:eastAsia="Calibri" w:hAnsi="Arial" w:cs="Arial"/>
                <w:color w:val="000000"/>
                <w:lang w:val="en-US" w:eastAsia="en-GB"/>
              </w:rPr>
            </w:pPr>
            <w:r w:rsidRPr="00115246">
              <w:rPr>
                <w:rFonts w:ascii="Arial" w:eastAsia="Calibri" w:hAnsi="Arial" w:cs="Arial"/>
                <w:color w:val="000000"/>
                <w:lang w:val="en-US" w:eastAsia="en-GB"/>
              </w:rPr>
              <w:t>Low</w:t>
            </w:r>
          </w:p>
        </w:tc>
        <w:tc>
          <w:tcPr>
            <w:tcW w:w="1507" w:type="dxa"/>
            <w:tcBorders>
              <w:top w:val="single" w:sz="4" w:space="0" w:color="auto"/>
              <w:left w:val="single" w:sz="4" w:space="0" w:color="auto"/>
              <w:bottom w:val="nil"/>
              <w:right w:val="single" w:sz="4" w:space="0" w:color="auto"/>
            </w:tcBorders>
            <w:hideMark/>
          </w:tcPr>
          <w:p w:rsidR="00115246" w:rsidRPr="00115246" w:rsidRDefault="00115246" w:rsidP="00115246">
            <w:pPr>
              <w:spacing w:after="19"/>
              <w:rPr>
                <w:rFonts w:ascii="Arial" w:eastAsia="Calibri" w:hAnsi="Arial" w:cs="Arial"/>
                <w:color w:val="000000"/>
                <w:lang w:val="en-US" w:eastAsia="en-GB"/>
              </w:rPr>
            </w:pPr>
            <w:r w:rsidRPr="00115246">
              <w:rPr>
                <w:rFonts w:ascii="Arial" w:eastAsia="Calibri" w:hAnsi="Arial" w:cs="Arial"/>
                <w:color w:val="000000"/>
                <w:lang w:val="en-US" w:eastAsia="en-GB"/>
              </w:rPr>
              <w:t>Medium</w:t>
            </w:r>
          </w:p>
        </w:tc>
      </w:tr>
      <w:tr w:rsidR="00115246" w:rsidRPr="00115246" w:rsidTr="00F9507E">
        <w:trPr>
          <w:trHeight w:val="272"/>
        </w:trPr>
        <w:tc>
          <w:tcPr>
            <w:tcW w:w="1438" w:type="dxa"/>
            <w:tcBorders>
              <w:top w:val="nil"/>
              <w:left w:val="nil"/>
              <w:bottom w:val="nil"/>
              <w:right w:val="nil"/>
            </w:tcBorders>
          </w:tcPr>
          <w:p w:rsidR="00115246" w:rsidRPr="00115246" w:rsidRDefault="00115246" w:rsidP="00115246">
            <w:pPr>
              <w:spacing w:after="19"/>
              <w:rPr>
                <w:rFonts w:ascii="Arial" w:eastAsia="Calibri" w:hAnsi="Arial" w:cs="Arial"/>
                <w:color w:val="000000"/>
                <w:lang w:val="en-US" w:eastAsia="en-GB"/>
              </w:rPr>
            </w:pPr>
          </w:p>
        </w:tc>
        <w:tc>
          <w:tcPr>
            <w:tcW w:w="1438" w:type="dxa"/>
            <w:tcBorders>
              <w:top w:val="nil"/>
              <w:left w:val="nil"/>
              <w:bottom w:val="nil"/>
              <w:right w:val="nil"/>
            </w:tcBorders>
          </w:tcPr>
          <w:p w:rsidR="00115246" w:rsidRPr="00115246" w:rsidRDefault="00115246" w:rsidP="00115246">
            <w:pPr>
              <w:spacing w:after="19"/>
              <w:rPr>
                <w:rFonts w:ascii="Arial" w:eastAsia="Calibri" w:hAnsi="Arial" w:cs="Arial"/>
                <w:color w:val="000000"/>
                <w:lang w:val="en-US" w:eastAsia="en-GB"/>
              </w:rPr>
            </w:pPr>
          </w:p>
        </w:tc>
        <w:tc>
          <w:tcPr>
            <w:tcW w:w="1438" w:type="dxa"/>
            <w:tcBorders>
              <w:top w:val="single" w:sz="4" w:space="0" w:color="auto"/>
              <w:left w:val="single" w:sz="4" w:space="0" w:color="auto"/>
              <w:bottom w:val="single" w:sz="4" w:space="0" w:color="auto"/>
              <w:right w:val="single" w:sz="4" w:space="0" w:color="auto"/>
            </w:tcBorders>
            <w:hideMark/>
          </w:tcPr>
          <w:p w:rsidR="00115246" w:rsidRPr="00115246" w:rsidRDefault="00115246" w:rsidP="00115246">
            <w:pPr>
              <w:spacing w:after="19"/>
              <w:rPr>
                <w:rFonts w:ascii="Arial" w:eastAsia="Calibri" w:hAnsi="Arial" w:cs="Arial"/>
                <w:color w:val="000000"/>
                <w:lang w:val="en-US" w:eastAsia="en-GB"/>
              </w:rPr>
            </w:pPr>
            <w:r w:rsidRPr="00115246">
              <w:rPr>
                <w:rFonts w:ascii="Arial" w:eastAsia="Calibri" w:hAnsi="Arial" w:cs="Arial"/>
                <w:color w:val="000000"/>
                <w:lang w:val="en-US" w:eastAsia="en-GB"/>
              </w:rPr>
              <w:t>Minor (Mi)</w:t>
            </w:r>
          </w:p>
        </w:tc>
        <w:tc>
          <w:tcPr>
            <w:tcW w:w="1438" w:type="dxa"/>
            <w:tcBorders>
              <w:top w:val="single" w:sz="4" w:space="0" w:color="auto"/>
              <w:left w:val="single" w:sz="4" w:space="0" w:color="auto"/>
              <w:bottom w:val="single" w:sz="4" w:space="0" w:color="auto"/>
              <w:right w:val="single" w:sz="4" w:space="0" w:color="auto"/>
            </w:tcBorders>
            <w:hideMark/>
          </w:tcPr>
          <w:p w:rsidR="00115246" w:rsidRPr="00115246" w:rsidRDefault="00115246" w:rsidP="00115246">
            <w:pPr>
              <w:spacing w:after="19"/>
              <w:rPr>
                <w:rFonts w:ascii="Arial" w:eastAsia="Calibri" w:hAnsi="Arial" w:cs="Arial"/>
                <w:color w:val="000000"/>
                <w:lang w:val="en-US" w:eastAsia="en-GB"/>
              </w:rPr>
            </w:pPr>
            <w:r w:rsidRPr="00115246">
              <w:rPr>
                <w:rFonts w:ascii="Arial" w:eastAsia="Calibri" w:hAnsi="Arial" w:cs="Arial"/>
                <w:color w:val="000000"/>
                <w:lang w:val="en-US" w:eastAsia="en-GB"/>
              </w:rPr>
              <w:t>Serious (S)</w:t>
            </w:r>
          </w:p>
        </w:tc>
        <w:tc>
          <w:tcPr>
            <w:tcW w:w="1507" w:type="dxa"/>
            <w:tcBorders>
              <w:top w:val="single" w:sz="4" w:space="0" w:color="auto"/>
              <w:left w:val="single" w:sz="4" w:space="0" w:color="auto"/>
              <w:bottom w:val="single" w:sz="4" w:space="0" w:color="auto"/>
              <w:right w:val="single" w:sz="4" w:space="0" w:color="auto"/>
            </w:tcBorders>
            <w:hideMark/>
          </w:tcPr>
          <w:p w:rsidR="00115246" w:rsidRPr="00115246" w:rsidRDefault="00115246" w:rsidP="00115246">
            <w:pPr>
              <w:spacing w:after="19"/>
              <w:rPr>
                <w:rFonts w:ascii="Arial" w:eastAsia="Calibri" w:hAnsi="Arial" w:cs="Arial"/>
                <w:color w:val="000000"/>
                <w:lang w:val="en-US" w:eastAsia="en-GB"/>
              </w:rPr>
            </w:pPr>
            <w:r w:rsidRPr="00115246">
              <w:rPr>
                <w:rFonts w:ascii="Arial" w:eastAsia="Calibri" w:hAnsi="Arial" w:cs="Arial"/>
                <w:color w:val="000000"/>
                <w:lang w:val="en-US" w:eastAsia="en-GB"/>
              </w:rPr>
              <w:t>Major (Ma)</w:t>
            </w:r>
          </w:p>
        </w:tc>
      </w:tr>
      <w:tr w:rsidR="00115246" w:rsidRPr="00115246" w:rsidTr="00F9507E">
        <w:trPr>
          <w:cantSplit/>
          <w:trHeight w:val="272"/>
        </w:trPr>
        <w:tc>
          <w:tcPr>
            <w:tcW w:w="1438" w:type="dxa"/>
            <w:tcBorders>
              <w:top w:val="nil"/>
              <w:left w:val="nil"/>
              <w:bottom w:val="nil"/>
              <w:right w:val="nil"/>
            </w:tcBorders>
          </w:tcPr>
          <w:p w:rsidR="00115246" w:rsidRPr="00115246" w:rsidRDefault="00115246" w:rsidP="00115246">
            <w:pPr>
              <w:spacing w:after="19"/>
              <w:rPr>
                <w:rFonts w:ascii="Arial" w:eastAsia="Calibri" w:hAnsi="Arial" w:cs="Arial"/>
                <w:color w:val="000000"/>
                <w:lang w:val="en-US" w:eastAsia="en-GB"/>
              </w:rPr>
            </w:pPr>
          </w:p>
        </w:tc>
        <w:tc>
          <w:tcPr>
            <w:tcW w:w="1438" w:type="dxa"/>
            <w:tcBorders>
              <w:top w:val="nil"/>
              <w:left w:val="nil"/>
              <w:bottom w:val="nil"/>
              <w:right w:val="nil"/>
            </w:tcBorders>
          </w:tcPr>
          <w:p w:rsidR="00115246" w:rsidRPr="00115246" w:rsidRDefault="00115246" w:rsidP="00115246">
            <w:pPr>
              <w:spacing w:after="19"/>
              <w:rPr>
                <w:rFonts w:ascii="Arial" w:eastAsia="Calibri" w:hAnsi="Arial" w:cs="Arial"/>
                <w:color w:val="000000"/>
                <w:lang w:val="en-US" w:eastAsia="en-GB"/>
              </w:rPr>
            </w:pPr>
          </w:p>
        </w:tc>
        <w:tc>
          <w:tcPr>
            <w:tcW w:w="4383" w:type="dxa"/>
            <w:gridSpan w:val="3"/>
            <w:tcBorders>
              <w:top w:val="single" w:sz="4" w:space="0" w:color="auto"/>
              <w:left w:val="single" w:sz="4" w:space="0" w:color="auto"/>
              <w:bottom w:val="single" w:sz="4" w:space="0" w:color="auto"/>
              <w:right w:val="single" w:sz="4" w:space="0" w:color="auto"/>
            </w:tcBorders>
            <w:hideMark/>
          </w:tcPr>
          <w:p w:rsidR="00115246" w:rsidRPr="00115246" w:rsidRDefault="00115246" w:rsidP="00115246">
            <w:pPr>
              <w:spacing w:after="19"/>
              <w:rPr>
                <w:rFonts w:ascii="Arial" w:eastAsia="Calibri" w:hAnsi="Arial" w:cs="Arial"/>
                <w:color w:val="000000"/>
                <w:lang w:val="en-US" w:eastAsia="en-GB"/>
              </w:rPr>
            </w:pPr>
            <w:r w:rsidRPr="00115246">
              <w:rPr>
                <w:rFonts w:ascii="Arial" w:eastAsia="Calibri" w:hAnsi="Arial" w:cs="Arial"/>
                <w:color w:val="000000"/>
                <w:lang w:val="en-US" w:eastAsia="en-GB"/>
              </w:rPr>
              <w:t>Severity (S)</w:t>
            </w:r>
          </w:p>
        </w:tc>
      </w:tr>
    </w:tbl>
    <w:p w:rsidR="00115246" w:rsidRPr="00115246" w:rsidRDefault="00115246" w:rsidP="00115246">
      <w:pPr>
        <w:spacing w:after="19"/>
        <w:rPr>
          <w:rFonts w:ascii="Calibri" w:eastAsia="Calibri" w:hAnsi="Calibri" w:cs="Calibri"/>
          <w:color w:val="000000"/>
          <w:lang w:eastAsia="en-GB"/>
        </w:rPr>
      </w:pPr>
    </w:p>
    <w:p w:rsidR="00115246" w:rsidRPr="00115246" w:rsidRDefault="00115246" w:rsidP="00115246">
      <w:pPr>
        <w:spacing w:after="19"/>
        <w:rPr>
          <w:rFonts w:ascii="Calibri" w:eastAsia="Calibri" w:hAnsi="Calibri" w:cs="Calibri"/>
          <w:color w:val="000000"/>
          <w:lang w:eastAsia="en-GB"/>
        </w:rPr>
      </w:pPr>
    </w:p>
    <w:p w:rsidR="00115246" w:rsidRPr="00115246" w:rsidRDefault="00115246" w:rsidP="00115246">
      <w:pPr>
        <w:spacing w:after="19"/>
        <w:rPr>
          <w:rFonts w:ascii="Calibri" w:eastAsia="Calibri" w:hAnsi="Calibri" w:cs="Calibri"/>
          <w:color w:val="000000"/>
          <w:lang w:eastAsia="en-GB"/>
        </w:rPr>
      </w:pPr>
    </w:p>
    <w:tbl>
      <w:tblPr>
        <w:tblW w:w="15295" w:type="dxa"/>
        <w:tblInd w:w="-601" w:type="dxa"/>
        <w:tblLook w:val="04A0"/>
      </w:tblPr>
      <w:tblGrid>
        <w:gridCol w:w="2824"/>
        <w:gridCol w:w="12471"/>
      </w:tblGrid>
      <w:tr w:rsidR="00115246" w:rsidRPr="00115246" w:rsidTr="00F9507E">
        <w:trPr>
          <w:trHeight w:val="170"/>
        </w:trPr>
        <w:tc>
          <w:tcPr>
            <w:tcW w:w="15295" w:type="dxa"/>
            <w:gridSpan w:val="2"/>
            <w:tcBorders>
              <w:top w:val="single" w:sz="8" w:space="0" w:color="auto"/>
              <w:left w:val="single" w:sz="8" w:space="0" w:color="auto"/>
              <w:bottom w:val="single" w:sz="8" w:space="0" w:color="auto"/>
              <w:right w:val="single" w:sz="8" w:space="0" w:color="000000"/>
            </w:tcBorders>
            <w:shd w:val="clear" w:color="000000" w:fill="DDDDDD"/>
            <w:vAlign w:val="center"/>
            <w:hideMark/>
          </w:tcPr>
          <w:p w:rsidR="00115246" w:rsidRPr="00115246" w:rsidRDefault="00115246" w:rsidP="00115246">
            <w:pPr>
              <w:spacing w:after="19"/>
              <w:rPr>
                <w:rFonts w:ascii="Arial" w:eastAsia="Calibri" w:hAnsi="Arial" w:cs="Arial"/>
                <w:b/>
                <w:bCs/>
                <w:color w:val="000000"/>
                <w:lang w:eastAsia="en-GB"/>
              </w:rPr>
            </w:pPr>
            <w:r w:rsidRPr="00115246">
              <w:rPr>
                <w:rFonts w:ascii="Arial" w:eastAsia="Calibri" w:hAnsi="Arial" w:cs="Arial"/>
                <w:b/>
                <w:bCs/>
                <w:color w:val="000000"/>
                <w:lang w:eastAsia="en-GB"/>
              </w:rPr>
              <w:t>DEFINITIONS OF RISK RATINGS</w:t>
            </w:r>
          </w:p>
        </w:tc>
      </w:tr>
      <w:tr w:rsidR="00115246" w:rsidRPr="00115246" w:rsidTr="00F9507E">
        <w:trPr>
          <w:trHeight w:val="170"/>
        </w:trPr>
        <w:tc>
          <w:tcPr>
            <w:tcW w:w="2824"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115246" w:rsidRPr="00115246" w:rsidRDefault="00115246" w:rsidP="00115246">
            <w:pPr>
              <w:spacing w:after="19"/>
              <w:rPr>
                <w:rFonts w:ascii="Arial" w:eastAsia="Calibri" w:hAnsi="Arial" w:cs="Arial"/>
                <w:color w:val="000000"/>
                <w:lang w:eastAsia="en-GB"/>
              </w:rPr>
            </w:pPr>
            <w:r w:rsidRPr="00115246">
              <w:rPr>
                <w:rFonts w:ascii="Arial" w:eastAsia="Calibri" w:hAnsi="Arial" w:cs="Arial"/>
                <w:color w:val="000000"/>
                <w:lang w:eastAsia="en-GB"/>
              </w:rPr>
              <w:t>Insignificant</w:t>
            </w:r>
          </w:p>
        </w:tc>
        <w:tc>
          <w:tcPr>
            <w:tcW w:w="12470" w:type="dxa"/>
            <w:tcBorders>
              <w:top w:val="single" w:sz="8" w:space="0" w:color="auto"/>
              <w:left w:val="nil"/>
              <w:bottom w:val="single" w:sz="4" w:space="0" w:color="auto"/>
              <w:right w:val="single" w:sz="8" w:space="0" w:color="auto"/>
            </w:tcBorders>
            <w:shd w:val="clear" w:color="000000" w:fill="FFFFFF"/>
            <w:vAlign w:val="center"/>
            <w:hideMark/>
          </w:tcPr>
          <w:p w:rsidR="00115246" w:rsidRPr="00115246" w:rsidRDefault="00115246" w:rsidP="00115246">
            <w:pPr>
              <w:spacing w:after="19"/>
              <w:rPr>
                <w:rFonts w:ascii="Arial" w:eastAsia="Calibri" w:hAnsi="Arial" w:cs="Arial"/>
                <w:color w:val="000000"/>
                <w:lang w:eastAsia="en-GB"/>
              </w:rPr>
            </w:pPr>
            <w:r w:rsidRPr="00115246">
              <w:rPr>
                <w:rFonts w:ascii="Arial" w:eastAsia="Calibri" w:hAnsi="Arial" w:cs="Arial"/>
                <w:color w:val="000000"/>
                <w:lang w:eastAsia="en-GB"/>
              </w:rPr>
              <w:t>So low that further reduction of risk need not be considered.</w:t>
            </w:r>
          </w:p>
        </w:tc>
      </w:tr>
      <w:tr w:rsidR="00115246" w:rsidRPr="00115246" w:rsidTr="00F9507E">
        <w:trPr>
          <w:trHeight w:val="170"/>
        </w:trPr>
        <w:tc>
          <w:tcPr>
            <w:tcW w:w="2824" w:type="dxa"/>
            <w:tcBorders>
              <w:top w:val="single" w:sz="4" w:space="0" w:color="auto"/>
              <w:left w:val="single" w:sz="8" w:space="0" w:color="auto"/>
              <w:bottom w:val="single" w:sz="4" w:space="0" w:color="auto"/>
              <w:right w:val="single" w:sz="8" w:space="0" w:color="auto"/>
            </w:tcBorders>
            <w:shd w:val="clear" w:color="000000" w:fill="FFFF99"/>
            <w:vAlign w:val="center"/>
            <w:hideMark/>
          </w:tcPr>
          <w:p w:rsidR="00115246" w:rsidRPr="00115246" w:rsidRDefault="00115246" w:rsidP="00115246">
            <w:pPr>
              <w:spacing w:after="19"/>
              <w:rPr>
                <w:rFonts w:ascii="Arial" w:eastAsia="Calibri" w:hAnsi="Arial" w:cs="Arial"/>
                <w:color w:val="000000"/>
                <w:lang w:eastAsia="en-GB"/>
              </w:rPr>
            </w:pPr>
            <w:r w:rsidRPr="00115246">
              <w:rPr>
                <w:rFonts w:ascii="Arial" w:eastAsia="Calibri" w:hAnsi="Arial" w:cs="Arial"/>
                <w:color w:val="000000"/>
                <w:lang w:eastAsia="en-GB"/>
              </w:rPr>
              <w:t>Low</w:t>
            </w:r>
          </w:p>
        </w:tc>
        <w:tc>
          <w:tcPr>
            <w:tcW w:w="12470" w:type="dxa"/>
            <w:tcBorders>
              <w:top w:val="single" w:sz="4" w:space="0" w:color="auto"/>
              <w:left w:val="nil"/>
              <w:bottom w:val="single" w:sz="4" w:space="0" w:color="auto"/>
              <w:right w:val="single" w:sz="8" w:space="0" w:color="auto"/>
            </w:tcBorders>
            <w:shd w:val="clear" w:color="000000" w:fill="FFFF99"/>
            <w:vAlign w:val="center"/>
            <w:hideMark/>
          </w:tcPr>
          <w:p w:rsidR="00115246" w:rsidRPr="00115246" w:rsidRDefault="00115246" w:rsidP="00115246">
            <w:pPr>
              <w:spacing w:after="19"/>
              <w:rPr>
                <w:rFonts w:ascii="Arial" w:eastAsia="Calibri" w:hAnsi="Arial" w:cs="Arial"/>
                <w:color w:val="000000"/>
                <w:lang w:eastAsia="en-GB"/>
              </w:rPr>
            </w:pPr>
            <w:r w:rsidRPr="00115246">
              <w:rPr>
                <w:rFonts w:ascii="Arial" w:eastAsia="Calibri" w:hAnsi="Arial" w:cs="Arial"/>
                <w:color w:val="000000"/>
                <w:lang w:eastAsia="en-GB"/>
              </w:rPr>
              <w:t>Considered tolerable.</w:t>
            </w:r>
            <w:r w:rsidRPr="00115246">
              <w:rPr>
                <w:rFonts w:ascii="Arial" w:eastAsia="Calibri" w:hAnsi="Arial" w:cs="Arial"/>
                <w:color w:val="000000"/>
                <w:lang w:eastAsia="en-GB"/>
              </w:rPr>
              <w:br/>
              <w:t>No additional controls are required, but risk should still be reduced to the lowest level that is reasonably practicable.</w:t>
            </w:r>
          </w:p>
        </w:tc>
      </w:tr>
      <w:tr w:rsidR="00115246" w:rsidRPr="00115246" w:rsidTr="00F9507E">
        <w:trPr>
          <w:trHeight w:val="170"/>
        </w:trPr>
        <w:tc>
          <w:tcPr>
            <w:tcW w:w="2824" w:type="dxa"/>
            <w:tcBorders>
              <w:top w:val="single" w:sz="4" w:space="0" w:color="auto"/>
              <w:left w:val="single" w:sz="8" w:space="0" w:color="auto"/>
              <w:bottom w:val="single" w:sz="4" w:space="0" w:color="auto"/>
              <w:right w:val="single" w:sz="8" w:space="0" w:color="auto"/>
            </w:tcBorders>
            <w:shd w:val="clear" w:color="000000" w:fill="FFFF00"/>
            <w:vAlign w:val="center"/>
            <w:hideMark/>
          </w:tcPr>
          <w:p w:rsidR="00115246" w:rsidRPr="00115246" w:rsidRDefault="00115246" w:rsidP="00115246">
            <w:pPr>
              <w:spacing w:after="19"/>
              <w:rPr>
                <w:rFonts w:ascii="Arial" w:eastAsia="Calibri" w:hAnsi="Arial" w:cs="Arial"/>
                <w:color w:val="000000"/>
                <w:lang w:eastAsia="en-GB"/>
              </w:rPr>
            </w:pPr>
            <w:r w:rsidRPr="00115246">
              <w:rPr>
                <w:rFonts w:ascii="Arial" w:eastAsia="Calibri" w:hAnsi="Arial" w:cs="Arial"/>
                <w:color w:val="000000"/>
                <w:lang w:eastAsia="en-GB"/>
              </w:rPr>
              <w:t>Medium</w:t>
            </w:r>
          </w:p>
        </w:tc>
        <w:tc>
          <w:tcPr>
            <w:tcW w:w="12470" w:type="dxa"/>
            <w:tcBorders>
              <w:top w:val="single" w:sz="4" w:space="0" w:color="auto"/>
              <w:left w:val="nil"/>
              <w:bottom w:val="single" w:sz="4" w:space="0" w:color="auto"/>
              <w:right w:val="single" w:sz="8" w:space="0" w:color="auto"/>
            </w:tcBorders>
            <w:shd w:val="clear" w:color="000000" w:fill="FFFF00"/>
            <w:vAlign w:val="center"/>
            <w:hideMark/>
          </w:tcPr>
          <w:p w:rsidR="00115246" w:rsidRPr="00115246" w:rsidRDefault="00115246" w:rsidP="00115246">
            <w:pPr>
              <w:spacing w:after="19"/>
              <w:rPr>
                <w:rFonts w:ascii="Arial" w:eastAsia="Calibri" w:hAnsi="Arial" w:cs="Arial"/>
                <w:color w:val="000000"/>
                <w:lang w:eastAsia="en-GB"/>
              </w:rPr>
            </w:pPr>
            <w:r w:rsidRPr="00115246">
              <w:rPr>
                <w:rFonts w:ascii="Arial" w:eastAsia="Calibri" w:hAnsi="Arial" w:cs="Arial"/>
                <w:color w:val="000000"/>
                <w:lang w:eastAsia="en-GB"/>
              </w:rPr>
              <w:t xml:space="preserve">Efforts should be made to reduce the risk, until the resources involved in implementing and maintaining any further control measures are grossly disproportionate to the benefits in any further risk reduction. </w:t>
            </w:r>
          </w:p>
        </w:tc>
      </w:tr>
      <w:tr w:rsidR="00115246" w:rsidRPr="00115246" w:rsidTr="00F9507E">
        <w:trPr>
          <w:trHeight w:val="380"/>
        </w:trPr>
        <w:tc>
          <w:tcPr>
            <w:tcW w:w="2824" w:type="dxa"/>
            <w:tcBorders>
              <w:top w:val="single" w:sz="4" w:space="0" w:color="auto"/>
              <w:left w:val="single" w:sz="8" w:space="0" w:color="auto"/>
              <w:bottom w:val="single" w:sz="4" w:space="0" w:color="auto"/>
              <w:right w:val="single" w:sz="8" w:space="0" w:color="auto"/>
            </w:tcBorders>
            <w:shd w:val="clear" w:color="000000" w:fill="FF9900"/>
            <w:vAlign w:val="center"/>
            <w:hideMark/>
          </w:tcPr>
          <w:p w:rsidR="00115246" w:rsidRPr="00115246" w:rsidRDefault="00115246" w:rsidP="00115246">
            <w:pPr>
              <w:spacing w:after="19"/>
              <w:rPr>
                <w:rFonts w:ascii="Arial" w:eastAsia="Calibri" w:hAnsi="Arial" w:cs="Arial"/>
                <w:color w:val="000000"/>
                <w:lang w:eastAsia="en-GB"/>
              </w:rPr>
            </w:pPr>
            <w:r w:rsidRPr="00115246">
              <w:rPr>
                <w:rFonts w:ascii="Arial" w:eastAsia="Calibri" w:hAnsi="Arial" w:cs="Arial"/>
                <w:color w:val="000000"/>
                <w:lang w:eastAsia="en-GB"/>
              </w:rPr>
              <w:t>High</w:t>
            </w:r>
          </w:p>
        </w:tc>
        <w:tc>
          <w:tcPr>
            <w:tcW w:w="12470" w:type="dxa"/>
            <w:tcBorders>
              <w:top w:val="single" w:sz="4" w:space="0" w:color="auto"/>
              <w:left w:val="nil"/>
              <w:bottom w:val="single" w:sz="4" w:space="0" w:color="auto"/>
              <w:right w:val="single" w:sz="8" w:space="0" w:color="auto"/>
            </w:tcBorders>
            <w:shd w:val="clear" w:color="000000" w:fill="FF9900"/>
            <w:vAlign w:val="center"/>
            <w:hideMark/>
          </w:tcPr>
          <w:p w:rsidR="00115246" w:rsidRPr="00115246" w:rsidRDefault="00115246" w:rsidP="00115246">
            <w:pPr>
              <w:spacing w:after="19"/>
              <w:rPr>
                <w:rFonts w:ascii="Arial" w:eastAsia="Calibri" w:hAnsi="Arial" w:cs="Arial"/>
                <w:color w:val="000000"/>
                <w:lang w:eastAsia="en-GB"/>
              </w:rPr>
            </w:pPr>
            <w:r w:rsidRPr="00115246">
              <w:rPr>
                <w:rFonts w:ascii="Arial" w:eastAsia="Calibri" w:hAnsi="Arial" w:cs="Arial"/>
                <w:color w:val="000000"/>
                <w:lang w:eastAsia="en-GB"/>
              </w:rPr>
              <w:t>Must be improved through risk reduction measures.</w:t>
            </w:r>
            <w:r w:rsidRPr="00115246">
              <w:rPr>
                <w:rFonts w:ascii="Arial" w:eastAsia="Calibri" w:hAnsi="Arial" w:cs="Arial"/>
                <w:color w:val="000000"/>
                <w:lang w:eastAsia="en-GB"/>
              </w:rPr>
              <w:br/>
              <w:t>Work must not be started until the risk has been reduced to an acceptable level.</w:t>
            </w:r>
            <w:r w:rsidRPr="00115246">
              <w:rPr>
                <w:rFonts w:ascii="Arial" w:eastAsia="Calibri" w:hAnsi="Arial" w:cs="Arial"/>
                <w:color w:val="000000"/>
                <w:lang w:eastAsia="en-GB"/>
              </w:rPr>
              <w:br/>
              <w:t>Considerable resources may need to be allocated to reduce the risk.</w:t>
            </w:r>
            <w:r w:rsidRPr="00115246">
              <w:rPr>
                <w:rFonts w:ascii="Arial" w:eastAsia="Calibri" w:hAnsi="Arial" w:cs="Arial"/>
                <w:color w:val="000000"/>
                <w:lang w:eastAsia="en-GB"/>
              </w:rPr>
              <w:br/>
              <w:t>Where the risk involves 'work in progress', urgent action must be taken.</w:t>
            </w:r>
            <w:r w:rsidRPr="00115246">
              <w:rPr>
                <w:rFonts w:ascii="Arial" w:eastAsia="Calibri" w:hAnsi="Arial" w:cs="Arial"/>
                <w:color w:val="000000"/>
                <w:lang w:eastAsia="en-GB"/>
              </w:rPr>
              <w:br/>
              <w:t>Controls that are solely reliant on manual action are not acceptable.</w:t>
            </w:r>
          </w:p>
        </w:tc>
      </w:tr>
      <w:tr w:rsidR="00115246" w:rsidRPr="00115246" w:rsidTr="00F9507E">
        <w:trPr>
          <w:trHeight w:val="238"/>
        </w:trPr>
        <w:tc>
          <w:tcPr>
            <w:tcW w:w="2824" w:type="dxa"/>
            <w:tcBorders>
              <w:top w:val="single" w:sz="4" w:space="0" w:color="auto"/>
              <w:left w:val="single" w:sz="8" w:space="0" w:color="auto"/>
              <w:bottom w:val="single" w:sz="8" w:space="0" w:color="auto"/>
              <w:right w:val="single" w:sz="8" w:space="0" w:color="auto"/>
            </w:tcBorders>
            <w:shd w:val="clear" w:color="000000" w:fill="FF0000"/>
            <w:vAlign w:val="center"/>
            <w:hideMark/>
          </w:tcPr>
          <w:p w:rsidR="00115246" w:rsidRPr="00115246" w:rsidRDefault="00115246" w:rsidP="00115246">
            <w:pPr>
              <w:spacing w:after="19"/>
              <w:rPr>
                <w:rFonts w:ascii="Arial" w:eastAsia="Calibri" w:hAnsi="Arial" w:cs="Arial"/>
                <w:color w:val="000000"/>
                <w:lang w:eastAsia="en-GB"/>
              </w:rPr>
            </w:pPr>
            <w:r w:rsidRPr="00115246">
              <w:rPr>
                <w:rFonts w:ascii="Arial" w:eastAsia="Calibri" w:hAnsi="Arial" w:cs="Arial"/>
                <w:color w:val="000000"/>
                <w:lang w:eastAsia="en-GB"/>
              </w:rPr>
              <w:t>Severe</w:t>
            </w:r>
          </w:p>
        </w:tc>
        <w:tc>
          <w:tcPr>
            <w:tcW w:w="12470" w:type="dxa"/>
            <w:tcBorders>
              <w:top w:val="single" w:sz="4" w:space="0" w:color="auto"/>
              <w:left w:val="nil"/>
              <w:bottom w:val="single" w:sz="8" w:space="0" w:color="auto"/>
              <w:right w:val="single" w:sz="8" w:space="0" w:color="auto"/>
            </w:tcBorders>
            <w:shd w:val="clear" w:color="000000" w:fill="FF0000"/>
            <w:vAlign w:val="center"/>
            <w:hideMark/>
          </w:tcPr>
          <w:p w:rsidR="00115246" w:rsidRPr="00115246" w:rsidRDefault="00115246" w:rsidP="00115246">
            <w:pPr>
              <w:spacing w:after="19"/>
              <w:rPr>
                <w:rFonts w:ascii="Arial" w:eastAsia="Calibri" w:hAnsi="Arial" w:cs="Arial"/>
                <w:color w:val="000000"/>
                <w:lang w:eastAsia="en-GB"/>
              </w:rPr>
            </w:pPr>
            <w:r w:rsidRPr="00115246">
              <w:rPr>
                <w:rFonts w:ascii="Arial" w:eastAsia="Calibri" w:hAnsi="Arial" w:cs="Arial"/>
                <w:color w:val="000000"/>
                <w:lang w:eastAsia="en-GB"/>
              </w:rPr>
              <w:t>Cannot be tolerated under any circumstances.</w:t>
            </w:r>
            <w:r w:rsidRPr="00115246">
              <w:rPr>
                <w:rFonts w:ascii="Arial" w:eastAsia="Calibri" w:hAnsi="Arial" w:cs="Arial"/>
                <w:color w:val="000000"/>
                <w:lang w:eastAsia="en-GB"/>
              </w:rPr>
              <w:br/>
              <w:t>Work must not be started or continued until the risk has been reduced to an acceptable level.</w:t>
            </w:r>
            <w:r w:rsidRPr="00115246">
              <w:rPr>
                <w:rFonts w:ascii="Arial" w:eastAsia="Calibri" w:hAnsi="Arial" w:cs="Arial"/>
                <w:color w:val="000000"/>
                <w:lang w:eastAsia="en-GB"/>
              </w:rPr>
              <w:br/>
              <w:t>If the risk cannot be reduced, the work is prohibited.</w:t>
            </w:r>
          </w:p>
        </w:tc>
      </w:tr>
    </w:tbl>
    <w:p w:rsidR="00115246" w:rsidRPr="00115246" w:rsidRDefault="00115246" w:rsidP="00115246">
      <w:pPr>
        <w:spacing w:after="19"/>
        <w:rPr>
          <w:rFonts w:ascii="Calibri" w:eastAsia="Calibri" w:hAnsi="Calibri" w:cs="Calibri"/>
          <w:b/>
          <w:color w:val="000000"/>
          <w:lang w:val="en-US" w:eastAsia="en-GB"/>
        </w:rPr>
      </w:pPr>
    </w:p>
    <w:tbl>
      <w:tblPr>
        <w:tblStyle w:val="TableGrid"/>
        <w:tblW w:w="5488" w:type="pct"/>
        <w:tblInd w:w="-572" w:type="dxa"/>
        <w:tblLook w:val="04A0"/>
      </w:tblPr>
      <w:tblGrid>
        <w:gridCol w:w="6770"/>
        <w:gridCol w:w="8787"/>
      </w:tblGrid>
      <w:tr w:rsidR="00115246" w:rsidRPr="00115246" w:rsidTr="00F9507E">
        <w:tc>
          <w:tcPr>
            <w:tcW w:w="2176" w:type="pct"/>
            <w:vAlign w:val="center"/>
          </w:tcPr>
          <w:p w:rsidR="00115246" w:rsidRPr="00115246" w:rsidRDefault="00115246" w:rsidP="00115246">
            <w:pPr>
              <w:spacing w:after="19"/>
              <w:rPr>
                <w:rFonts w:ascii="Arial" w:eastAsia="Calibri" w:hAnsi="Arial" w:cs="Arial"/>
                <w:b/>
                <w:color w:val="000000"/>
                <w:lang w:val="en-US"/>
              </w:rPr>
            </w:pPr>
            <w:r w:rsidRPr="00115246">
              <w:rPr>
                <w:rFonts w:ascii="Arial" w:eastAsia="Calibri" w:hAnsi="Arial" w:cs="Arial"/>
                <w:b/>
                <w:color w:val="000000"/>
                <w:sz w:val="20"/>
              </w:rPr>
              <w:t xml:space="preserve">Risk Assessment ID: COVID-19 </w:t>
            </w:r>
            <w:r w:rsidR="00606BBB">
              <w:rPr>
                <w:rFonts w:ascii="Arial" w:eastAsia="Calibri" w:hAnsi="Arial" w:cs="Arial"/>
                <w:b/>
                <w:color w:val="000000"/>
                <w:sz w:val="20"/>
              </w:rPr>
              <w:t>Use of Blackberry for RDA Participants</w:t>
            </w:r>
            <w:r w:rsidRPr="00115246">
              <w:rPr>
                <w:rFonts w:ascii="Arial" w:eastAsia="Calibri" w:hAnsi="Arial" w:cs="Arial"/>
                <w:b/>
                <w:color w:val="000000"/>
                <w:sz w:val="20"/>
              </w:rPr>
              <w:tab/>
              <w:t xml:space="preserve">  </w:t>
            </w:r>
          </w:p>
        </w:tc>
        <w:tc>
          <w:tcPr>
            <w:tcW w:w="2824" w:type="pct"/>
            <w:vAlign w:val="center"/>
          </w:tcPr>
          <w:p w:rsidR="00115246" w:rsidRPr="00115246" w:rsidRDefault="00115246" w:rsidP="00115246">
            <w:pPr>
              <w:spacing w:after="19"/>
              <w:rPr>
                <w:rFonts w:ascii="Arial" w:eastAsia="Calibri" w:hAnsi="Arial" w:cs="Arial"/>
                <w:b/>
                <w:color w:val="000000"/>
                <w:lang w:val="en-US"/>
              </w:rPr>
            </w:pPr>
            <w:r w:rsidRPr="00115246">
              <w:rPr>
                <w:rFonts w:ascii="Arial" w:eastAsia="Calibri" w:hAnsi="Arial" w:cs="Arial"/>
                <w:b/>
                <w:color w:val="000000"/>
                <w:sz w:val="20"/>
              </w:rPr>
              <w:t xml:space="preserve">Venue:  Unicorn Centre </w:t>
            </w:r>
          </w:p>
        </w:tc>
      </w:tr>
      <w:tr w:rsidR="00115246" w:rsidRPr="00115246" w:rsidTr="00F9507E">
        <w:tc>
          <w:tcPr>
            <w:tcW w:w="2176" w:type="pct"/>
            <w:vAlign w:val="center"/>
          </w:tcPr>
          <w:p w:rsidR="00115246" w:rsidRPr="00606BBB" w:rsidRDefault="00115246" w:rsidP="007E07DE">
            <w:pPr>
              <w:spacing w:after="19"/>
              <w:rPr>
                <w:rFonts w:ascii="Arial" w:eastAsia="Calibri" w:hAnsi="Arial" w:cs="Arial"/>
                <w:color w:val="000000"/>
              </w:rPr>
            </w:pPr>
            <w:r w:rsidRPr="00115246">
              <w:rPr>
                <w:rFonts w:ascii="Arial" w:eastAsia="Calibri" w:hAnsi="Arial" w:cs="Arial"/>
                <w:b/>
                <w:color w:val="000000"/>
                <w:sz w:val="20"/>
              </w:rPr>
              <w:t xml:space="preserve">Completed by:    </w:t>
            </w:r>
            <w:r w:rsidR="007E07DE">
              <w:rPr>
                <w:rFonts w:ascii="Arial" w:eastAsia="Calibri" w:hAnsi="Arial" w:cs="Arial"/>
                <w:b/>
                <w:color w:val="000000"/>
                <w:sz w:val="20"/>
              </w:rPr>
              <w:t>Judy Preston</w:t>
            </w:r>
          </w:p>
        </w:tc>
        <w:tc>
          <w:tcPr>
            <w:tcW w:w="2824" w:type="pct"/>
            <w:vAlign w:val="center"/>
          </w:tcPr>
          <w:p w:rsidR="00115246" w:rsidRPr="00115246" w:rsidRDefault="00115246" w:rsidP="00115246">
            <w:pPr>
              <w:spacing w:after="19"/>
              <w:rPr>
                <w:rFonts w:ascii="Arial" w:eastAsia="Calibri" w:hAnsi="Arial" w:cs="Arial"/>
                <w:b/>
                <w:color w:val="000000"/>
                <w:lang w:val="en-US"/>
              </w:rPr>
            </w:pPr>
            <w:r w:rsidRPr="00115246">
              <w:rPr>
                <w:rFonts w:ascii="Arial" w:eastAsia="Calibri" w:hAnsi="Arial" w:cs="Arial"/>
                <w:b/>
                <w:color w:val="000000"/>
                <w:sz w:val="20"/>
                <w:szCs w:val="20"/>
              </w:rPr>
              <w:t xml:space="preserve">Venue Address:  Unicorn Centre, </w:t>
            </w:r>
            <w:proofErr w:type="spellStart"/>
            <w:r w:rsidRPr="00115246">
              <w:rPr>
                <w:rFonts w:ascii="Arial" w:eastAsia="Calibri" w:hAnsi="Arial" w:cs="Arial"/>
                <w:b/>
                <w:color w:val="000000"/>
                <w:sz w:val="20"/>
                <w:szCs w:val="20"/>
              </w:rPr>
              <w:t>Stainton</w:t>
            </w:r>
            <w:proofErr w:type="spellEnd"/>
            <w:r w:rsidRPr="00115246">
              <w:rPr>
                <w:rFonts w:ascii="Arial" w:eastAsia="Calibri" w:hAnsi="Arial" w:cs="Arial"/>
                <w:b/>
                <w:color w:val="000000"/>
                <w:sz w:val="20"/>
                <w:szCs w:val="20"/>
              </w:rPr>
              <w:t xml:space="preserve"> Way, </w:t>
            </w:r>
            <w:proofErr w:type="spellStart"/>
            <w:r w:rsidRPr="00115246">
              <w:rPr>
                <w:rFonts w:ascii="Arial" w:eastAsia="Calibri" w:hAnsi="Arial" w:cs="Arial"/>
                <w:b/>
                <w:color w:val="000000"/>
                <w:sz w:val="20"/>
                <w:szCs w:val="20"/>
              </w:rPr>
              <w:t>Hemlington</w:t>
            </w:r>
            <w:proofErr w:type="spellEnd"/>
            <w:r w:rsidRPr="00115246">
              <w:rPr>
                <w:rFonts w:ascii="Arial" w:eastAsia="Calibri" w:hAnsi="Arial" w:cs="Arial"/>
                <w:b/>
                <w:color w:val="000000"/>
                <w:sz w:val="20"/>
                <w:szCs w:val="20"/>
              </w:rPr>
              <w:t>, Middlesbrough, TS8 9LX</w:t>
            </w:r>
          </w:p>
        </w:tc>
      </w:tr>
      <w:tr w:rsidR="00115246" w:rsidRPr="00115246" w:rsidTr="00F9507E">
        <w:tc>
          <w:tcPr>
            <w:tcW w:w="2176" w:type="pct"/>
            <w:vAlign w:val="center"/>
          </w:tcPr>
          <w:p w:rsidR="00115246" w:rsidRPr="00115246" w:rsidRDefault="00115246" w:rsidP="00115246">
            <w:pPr>
              <w:spacing w:after="19"/>
              <w:rPr>
                <w:rFonts w:ascii="Arial" w:eastAsia="Calibri" w:hAnsi="Arial" w:cs="Arial"/>
                <w:b/>
                <w:color w:val="000000"/>
                <w:lang w:val="en-US"/>
              </w:rPr>
            </w:pPr>
            <w:r w:rsidRPr="00115246">
              <w:rPr>
                <w:rFonts w:ascii="Arial" w:eastAsia="Calibri" w:hAnsi="Arial" w:cs="Arial"/>
                <w:b/>
                <w:color w:val="000000"/>
                <w:sz w:val="20"/>
              </w:rPr>
              <w:t>Date of issue:</w:t>
            </w:r>
            <w:r w:rsidRPr="00115246">
              <w:rPr>
                <w:rFonts w:ascii="Arial" w:eastAsia="Calibri" w:hAnsi="Arial" w:cs="Arial"/>
                <w:color w:val="000000"/>
                <w:sz w:val="20"/>
              </w:rPr>
              <w:t xml:space="preserve"> </w:t>
            </w:r>
            <w:r w:rsidRPr="00115246">
              <w:rPr>
                <w:rFonts w:ascii="Arial" w:eastAsia="Calibri" w:hAnsi="Arial" w:cs="Arial"/>
                <w:b/>
                <w:color w:val="000000"/>
                <w:sz w:val="20"/>
              </w:rPr>
              <w:t xml:space="preserve"> </w:t>
            </w:r>
            <w:r w:rsidRPr="00115246">
              <w:rPr>
                <w:rFonts w:ascii="Arial" w:eastAsia="Calibri" w:hAnsi="Arial" w:cs="Arial"/>
                <w:b/>
                <w:color w:val="000000"/>
                <w:sz w:val="20"/>
              </w:rPr>
              <w:tab/>
              <w:t xml:space="preserve">  </w:t>
            </w:r>
            <w:r w:rsidR="007E07DE">
              <w:rPr>
                <w:rFonts w:ascii="Arial" w:eastAsia="Calibri" w:hAnsi="Arial" w:cs="Arial"/>
                <w:b/>
                <w:color w:val="000000"/>
                <w:sz w:val="20"/>
              </w:rPr>
              <w:t>19/07/20</w:t>
            </w:r>
          </w:p>
        </w:tc>
        <w:tc>
          <w:tcPr>
            <w:tcW w:w="2824" w:type="pct"/>
            <w:vAlign w:val="center"/>
          </w:tcPr>
          <w:p w:rsidR="00115246" w:rsidRPr="00115246" w:rsidRDefault="00115246" w:rsidP="00115246">
            <w:pPr>
              <w:spacing w:after="19"/>
              <w:rPr>
                <w:rFonts w:ascii="Arial" w:eastAsia="Calibri" w:hAnsi="Arial" w:cs="Arial"/>
                <w:b/>
                <w:color w:val="000000"/>
                <w:lang w:val="en-US"/>
              </w:rPr>
            </w:pPr>
            <w:r w:rsidRPr="00115246">
              <w:rPr>
                <w:rFonts w:ascii="Arial" w:eastAsia="Calibri" w:hAnsi="Arial" w:cs="Arial"/>
                <w:b/>
                <w:color w:val="000000"/>
                <w:sz w:val="20"/>
              </w:rPr>
              <w:t xml:space="preserve">Reviewed / Approved by:  </w:t>
            </w:r>
            <w:r w:rsidR="0090143B">
              <w:rPr>
                <w:rFonts w:ascii="Arial" w:eastAsia="Calibri" w:hAnsi="Arial" w:cs="Arial"/>
                <w:b/>
                <w:color w:val="000000"/>
                <w:sz w:val="20"/>
              </w:rPr>
              <w:t xml:space="preserve">Reviewed by Claire Pitt (27/07/20) </w:t>
            </w:r>
            <w:r w:rsidR="0090143B" w:rsidRPr="0090143B">
              <w:rPr>
                <w:rFonts w:ascii="Arial" w:eastAsia="Calibri" w:hAnsi="Arial" w:cs="Arial"/>
                <w:b/>
                <w:i/>
                <w:color w:val="FF0000"/>
                <w:sz w:val="20"/>
              </w:rPr>
              <w:t>to be approved by J Rubin</w:t>
            </w:r>
          </w:p>
        </w:tc>
      </w:tr>
      <w:tr w:rsidR="00115246" w:rsidRPr="00115246" w:rsidTr="00F9507E">
        <w:tc>
          <w:tcPr>
            <w:tcW w:w="5000" w:type="pct"/>
            <w:gridSpan w:val="2"/>
            <w:vAlign w:val="center"/>
          </w:tcPr>
          <w:p w:rsidR="00115246" w:rsidRPr="00115246" w:rsidRDefault="00115246" w:rsidP="00115246">
            <w:pPr>
              <w:spacing w:after="19"/>
              <w:jc w:val="center"/>
              <w:rPr>
                <w:rFonts w:ascii="Arial" w:eastAsia="Calibri" w:hAnsi="Arial" w:cs="Arial"/>
                <w:b/>
                <w:color w:val="000000"/>
                <w:sz w:val="20"/>
                <w:szCs w:val="20"/>
              </w:rPr>
            </w:pPr>
            <w:r w:rsidRPr="00115246">
              <w:rPr>
                <w:rFonts w:ascii="Arial" w:eastAsia="Calibri" w:hAnsi="Arial" w:cs="Arial"/>
                <w:b/>
                <w:color w:val="000000"/>
                <w:sz w:val="20"/>
                <w:szCs w:val="20"/>
              </w:rPr>
              <w:t xml:space="preserve">Nobody is expected to carry out any tasks that they are not trained for, or that they cannot carry out safely. If anyone has any concerns or suggestions related to the content of this Risk Assessment please report these to the Centre Manager </w:t>
            </w:r>
            <w:r w:rsidRPr="00115246">
              <w:rPr>
                <w:rFonts w:ascii="Arial" w:eastAsia="Calibri" w:hAnsi="Arial" w:cs="Arial"/>
                <w:b/>
                <w:color w:val="000000"/>
                <w:sz w:val="20"/>
                <w:szCs w:val="20"/>
                <w:u w:val="single"/>
              </w:rPr>
              <w:t>immediately.</w:t>
            </w:r>
          </w:p>
        </w:tc>
      </w:tr>
    </w:tbl>
    <w:p w:rsidR="00115246" w:rsidRPr="00115246" w:rsidRDefault="00115246" w:rsidP="00115246">
      <w:pPr>
        <w:spacing w:after="19"/>
        <w:rPr>
          <w:rFonts w:ascii="Calibri" w:eastAsia="Calibri" w:hAnsi="Calibri" w:cs="Calibri"/>
          <w:b/>
          <w:color w:val="000000"/>
          <w:sz w:val="16"/>
          <w:szCs w:val="16"/>
          <w:lang w:val="en-US" w:eastAsia="en-GB"/>
        </w:rPr>
      </w:pPr>
      <w:bookmarkStart w:id="0" w:name="_GoBack"/>
      <w:bookmarkEnd w:id="0"/>
    </w:p>
    <w:tbl>
      <w:tblPr>
        <w:tblW w:w="537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tblPr>
      <w:tblGrid>
        <w:gridCol w:w="1958"/>
        <w:gridCol w:w="6023"/>
        <w:gridCol w:w="699"/>
        <w:gridCol w:w="702"/>
        <w:gridCol w:w="841"/>
        <w:gridCol w:w="3361"/>
        <w:gridCol w:w="1540"/>
      </w:tblGrid>
      <w:tr w:rsidR="00115246" w:rsidRPr="00115246" w:rsidTr="00583651">
        <w:trPr>
          <w:trHeight w:val="585"/>
          <w:tblHeader/>
        </w:trPr>
        <w:tc>
          <w:tcPr>
            <w:tcW w:w="647" w:type="pct"/>
            <w:vMerge w:val="restart"/>
            <w:shd w:val="clear" w:color="auto" w:fill="auto"/>
          </w:tcPr>
          <w:p w:rsidR="00115246" w:rsidRPr="00115246" w:rsidRDefault="00115246" w:rsidP="00115246">
            <w:pPr>
              <w:spacing w:after="0" w:line="240" w:lineRule="auto"/>
              <w:jc w:val="center"/>
              <w:rPr>
                <w:rFonts w:ascii="Arial" w:eastAsia="Times New Roman" w:hAnsi="Arial" w:cs="Arial"/>
                <w:b/>
                <w:sz w:val="18"/>
                <w:szCs w:val="24"/>
              </w:rPr>
            </w:pPr>
            <w:r w:rsidRPr="00115246">
              <w:rPr>
                <w:rFonts w:ascii="Arial" w:eastAsia="Times New Roman" w:hAnsi="Arial" w:cs="Arial"/>
                <w:b/>
                <w:sz w:val="18"/>
                <w:szCs w:val="24"/>
              </w:rPr>
              <w:lastRenderedPageBreak/>
              <w:t>Activity</w:t>
            </w:r>
          </w:p>
        </w:tc>
        <w:tc>
          <w:tcPr>
            <w:tcW w:w="1991" w:type="pct"/>
            <w:vMerge w:val="restart"/>
          </w:tcPr>
          <w:p w:rsidR="00115246" w:rsidRPr="00115246" w:rsidRDefault="00115246" w:rsidP="00115246">
            <w:pPr>
              <w:spacing w:after="0" w:line="240" w:lineRule="auto"/>
              <w:jc w:val="center"/>
              <w:rPr>
                <w:rFonts w:ascii="Arial" w:eastAsia="Times New Roman" w:hAnsi="Arial" w:cs="Arial"/>
                <w:b/>
                <w:sz w:val="18"/>
                <w:szCs w:val="24"/>
              </w:rPr>
            </w:pPr>
            <w:r w:rsidRPr="00115246">
              <w:rPr>
                <w:rFonts w:ascii="Arial" w:eastAsia="Times New Roman" w:hAnsi="Arial" w:cs="Arial"/>
                <w:b/>
                <w:sz w:val="18"/>
                <w:szCs w:val="24"/>
              </w:rPr>
              <w:t xml:space="preserve">Current control measures or safeguards in place                                            </w:t>
            </w:r>
          </w:p>
          <w:p w:rsidR="00115246" w:rsidRPr="00115246" w:rsidRDefault="00115246" w:rsidP="00115246">
            <w:pPr>
              <w:spacing w:after="0" w:line="240" w:lineRule="auto"/>
              <w:jc w:val="center"/>
              <w:rPr>
                <w:rFonts w:ascii="Arial" w:eastAsia="Times New Roman" w:hAnsi="Arial" w:cs="Arial"/>
                <w:b/>
                <w:sz w:val="18"/>
                <w:szCs w:val="24"/>
              </w:rPr>
            </w:pPr>
            <w:r w:rsidRPr="00115246">
              <w:rPr>
                <w:rFonts w:ascii="Arial" w:eastAsia="Times New Roman" w:hAnsi="Arial" w:cs="Arial"/>
                <w:b/>
                <w:sz w:val="18"/>
                <w:szCs w:val="24"/>
              </w:rPr>
              <w:t xml:space="preserve">Identified measures to eliminate, contain, reduce or control hazard </w:t>
            </w:r>
          </w:p>
          <w:p w:rsidR="00115246" w:rsidRPr="00115246" w:rsidRDefault="00115246" w:rsidP="00115246">
            <w:pPr>
              <w:spacing w:after="0" w:line="240" w:lineRule="auto"/>
              <w:jc w:val="center"/>
              <w:rPr>
                <w:rFonts w:ascii="Arial" w:eastAsia="Times New Roman" w:hAnsi="Arial" w:cs="Arial"/>
                <w:b/>
                <w:sz w:val="18"/>
                <w:szCs w:val="24"/>
              </w:rPr>
            </w:pPr>
            <w:r w:rsidRPr="00115246">
              <w:rPr>
                <w:rFonts w:ascii="Arial" w:eastAsia="Times New Roman" w:hAnsi="Arial" w:cs="Arial"/>
                <w:b/>
                <w:sz w:val="18"/>
                <w:szCs w:val="24"/>
              </w:rPr>
              <w:t>Note : Severity unlikely to reduce post control</w:t>
            </w:r>
          </w:p>
        </w:tc>
        <w:tc>
          <w:tcPr>
            <w:tcW w:w="741" w:type="pct"/>
            <w:gridSpan w:val="3"/>
          </w:tcPr>
          <w:p w:rsidR="00115246" w:rsidRPr="00115246" w:rsidRDefault="00115246" w:rsidP="00115246">
            <w:pPr>
              <w:spacing w:after="0" w:line="240" w:lineRule="auto"/>
              <w:jc w:val="center"/>
              <w:rPr>
                <w:rFonts w:ascii="Arial" w:eastAsia="Times New Roman" w:hAnsi="Arial" w:cs="Arial"/>
                <w:b/>
                <w:sz w:val="18"/>
                <w:szCs w:val="24"/>
              </w:rPr>
            </w:pPr>
            <w:r w:rsidRPr="00115246">
              <w:rPr>
                <w:rFonts w:ascii="Arial" w:eastAsia="Times New Roman" w:hAnsi="Arial" w:cs="Arial"/>
                <w:b/>
                <w:sz w:val="18"/>
                <w:szCs w:val="24"/>
              </w:rPr>
              <w:t>Residual Risk of Harm</w:t>
            </w:r>
          </w:p>
          <w:p w:rsidR="00115246" w:rsidRPr="00115246" w:rsidRDefault="00115246" w:rsidP="00115246">
            <w:pPr>
              <w:spacing w:after="0" w:line="240" w:lineRule="auto"/>
              <w:jc w:val="center"/>
              <w:rPr>
                <w:rFonts w:ascii="Arial" w:eastAsia="Times New Roman" w:hAnsi="Arial" w:cs="Arial"/>
                <w:b/>
                <w:sz w:val="18"/>
                <w:szCs w:val="24"/>
              </w:rPr>
            </w:pPr>
            <w:r w:rsidRPr="00115246">
              <w:rPr>
                <w:rFonts w:ascii="Arial" w:eastAsia="Times New Roman" w:hAnsi="Arial" w:cs="Arial"/>
                <w:b/>
                <w:sz w:val="18"/>
                <w:szCs w:val="24"/>
              </w:rPr>
              <w:t xml:space="preserve"> (Risk Rating)</w:t>
            </w:r>
          </w:p>
        </w:tc>
        <w:tc>
          <w:tcPr>
            <w:tcW w:w="1111" w:type="pct"/>
            <w:vMerge w:val="restart"/>
            <w:shd w:val="clear" w:color="auto" w:fill="auto"/>
          </w:tcPr>
          <w:p w:rsidR="00115246" w:rsidRPr="00115246" w:rsidRDefault="00115246" w:rsidP="00115246">
            <w:pPr>
              <w:spacing w:after="0" w:line="240" w:lineRule="auto"/>
              <w:jc w:val="center"/>
              <w:rPr>
                <w:rFonts w:ascii="Arial" w:eastAsia="Times New Roman" w:hAnsi="Arial" w:cs="Arial"/>
                <w:b/>
                <w:sz w:val="18"/>
                <w:szCs w:val="24"/>
              </w:rPr>
            </w:pPr>
            <w:r w:rsidRPr="00115246">
              <w:rPr>
                <w:rFonts w:ascii="Arial" w:eastAsia="Times New Roman" w:hAnsi="Arial" w:cs="Arial"/>
                <w:b/>
                <w:sz w:val="18"/>
                <w:szCs w:val="24"/>
              </w:rPr>
              <w:t>Observations and recommendations to improve safety and manage this risk</w:t>
            </w:r>
          </w:p>
        </w:tc>
        <w:tc>
          <w:tcPr>
            <w:tcW w:w="509" w:type="pct"/>
            <w:vMerge w:val="restart"/>
            <w:shd w:val="clear" w:color="auto" w:fill="auto"/>
          </w:tcPr>
          <w:p w:rsidR="00115246" w:rsidRPr="00115246" w:rsidRDefault="00115246" w:rsidP="00115246">
            <w:pPr>
              <w:tabs>
                <w:tab w:val="center" w:pos="2361"/>
              </w:tabs>
              <w:spacing w:after="0" w:line="240" w:lineRule="auto"/>
              <w:jc w:val="center"/>
              <w:rPr>
                <w:rFonts w:ascii="Arial" w:eastAsia="Times New Roman" w:hAnsi="Arial" w:cs="Arial"/>
                <w:b/>
                <w:sz w:val="18"/>
                <w:szCs w:val="24"/>
              </w:rPr>
            </w:pPr>
            <w:r w:rsidRPr="00115246">
              <w:rPr>
                <w:rFonts w:ascii="Arial" w:eastAsia="Times New Roman" w:hAnsi="Arial" w:cs="Arial"/>
                <w:b/>
                <w:sz w:val="18"/>
                <w:szCs w:val="24"/>
              </w:rPr>
              <w:t>Person/s Responsible for Control</w:t>
            </w:r>
          </w:p>
        </w:tc>
      </w:tr>
      <w:tr w:rsidR="00115246" w:rsidRPr="00115246" w:rsidTr="00583651">
        <w:trPr>
          <w:trHeight w:val="339"/>
          <w:tblHeader/>
        </w:trPr>
        <w:tc>
          <w:tcPr>
            <w:tcW w:w="647" w:type="pct"/>
            <w:vMerge/>
            <w:shd w:val="clear" w:color="auto" w:fill="auto"/>
          </w:tcPr>
          <w:p w:rsidR="00115246" w:rsidRPr="00115246" w:rsidRDefault="00115246" w:rsidP="00115246">
            <w:pPr>
              <w:spacing w:after="0" w:line="240" w:lineRule="auto"/>
              <w:jc w:val="center"/>
              <w:rPr>
                <w:rFonts w:ascii="Arial" w:eastAsia="Times New Roman" w:hAnsi="Arial" w:cs="Arial"/>
                <w:b/>
                <w:sz w:val="18"/>
                <w:szCs w:val="24"/>
              </w:rPr>
            </w:pPr>
          </w:p>
        </w:tc>
        <w:tc>
          <w:tcPr>
            <w:tcW w:w="1991" w:type="pct"/>
            <w:vMerge/>
          </w:tcPr>
          <w:p w:rsidR="00115246" w:rsidRPr="00115246" w:rsidRDefault="00115246" w:rsidP="00115246">
            <w:pPr>
              <w:spacing w:after="0" w:line="240" w:lineRule="auto"/>
              <w:ind w:firstLine="720"/>
              <w:jc w:val="center"/>
              <w:rPr>
                <w:rFonts w:ascii="Arial" w:eastAsia="Times New Roman" w:hAnsi="Arial" w:cs="Arial"/>
                <w:b/>
                <w:sz w:val="18"/>
                <w:szCs w:val="24"/>
              </w:rPr>
            </w:pPr>
          </w:p>
        </w:tc>
        <w:tc>
          <w:tcPr>
            <w:tcW w:w="231" w:type="pct"/>
          </w:tcPr>
          <w:p w:rsidR="00115246" w:rsidRPr="00115246" w:rsidRDefault="00115246" w:rsidP="00115246">
            <w:pPr>
              <w:spacing w:after="0" w:line="240" w:lineRule="auto"/>
              <w:jc w:val="center"/>
              <w:rPr>
                <w:rFonts w:ascii="Arial" w:eastAsia="Times New Roman" w:hAnsi="Arial" w:cs="Arial"/>
                <w:b/>
                <w:sz w:val="18"/>
                <w:szCs w:val="24"/>
              </w:rPr>
            </w:pPr>
            <w:r w:rsidRPr="00115246">
              <w:rPr>
                <w:rFonts w:ascii="Arial" w:eastAsia="Times New Roman" w:hAnsi="Arial" w:cs="Arial"/>
                <w:b/>
                <w:sz w:val="18"/>
                <w:szCs w:val="24"/>
              </w:rPr>
              <w:t>S</w:t>
            </w:r>
          </w:p>
        </w:tc>
        <w:tc>
          <w:tcPr>
            <w:tcW w:w="232" w:type="pct"/>
          </w:tcPr>
          <w:p w:rsidR="00115246" w:rsidRPr="00115246" w:rsidRDefault="00115246" w:rsidP="00115246">
            <w:pPr>
              <w:spacing w:after="0" w:line="240" w:lineRule="auto"/>
              <w:ind w:left="10" w:hanging="10"/>
              <w:jc w:val="center"/>
              <w:rPr>
                <w:rFonts w:ascii="Arial" w:eastAsia="Times New Roman" w:hAnsi="Arial" w:cs="Arial"/>
                <w:b/>
                <w:sz w:val="18"/>
                <w:szCs w:val="24"/>
              </w:rPr>
            </w:pPr>
            <w:r w:rsidRPr="00115246">
              <w:rPr>
                <w:rFonts w:ascii="Arial" w:eastAsia="Times New Roman" w:hAnsi="Arial" w:cs="Arial"/>
                <w:b/>
                <w:sz w:val="18"/>
                <w:szCs w:val="24"/>
              </w:rPr>
              <w:t>L</w:t>
            </w:r>
          </w:p>
        </w:tc>
        <w:tc>
          <w:tcPr>
            <w:tcW w:w="278" w:type="pct"/>
          </w:tcPr>
          <w:p w:rsidR="00115246" w:rsidRPr="00115246" w:rsidRDefault="00115246" w:rsidP="00115246">
            <w:pPr>
              <w:spacing w:after="0" w:line="240" w:lineRule="auto"/>
              <w:jc w:val="center"/>
              <w:rPr>
                <w:rFonts w:ascii="Arial" w:eastAsia="Times New Roman" w:hAnsi="Arial" w:cs="Arial"/>
                <w:b/>
                <w:sz w:val="18"/>
                <w:szCs w:val="24"/>
              </w:rPr>
            </w:pPr>
            <w:r w:rsidRPr="00115246">
              <w:rPr>
                <w:rFonts w:ascii="Arial" w:eastAsia="Times New Roman" w:hAnsi="Arial" w:cs="Arial"/>
                <w:b/>
                <w:sz w:val="18"/>
                <w:szCs w:val="24"/>
              </w:rPr>
              <w:t>Risk</w:t>
            </w:r>
          </w:p>
        </w:tc>
        <w:tc>
          <w:tcPr>
            <w:tcW w:w="1111" w:type="pct"/>
            <w:vMerge/>
            <w:shd w:val="clear" w:color="auto" w:fill="auto"/>
          </w:tcPr>
          <w:p w:rsidR="00115246" w:rsidRPr="00115246" w:rsidRDefault="00115246" w:rsidP="00115246">
            <w:pPr>
              <w:spacing w:after="0" w:line="240" w:lineRule="auto"/>
              <w:jc w:val="center"/>
              <w:rPr>
                <w:rFonts w:ascii="Arial" w:eastAsia="Times New Roman" w:hAnsi="Arial" w:cs="Arial"/>
                <w:sz w:val="18"/>
                <w:szCs w:val="24"/>
              </w:rPr>
            </w:pPr>
          </w:p>
        </w:tc>
        <w:tc>
          <w:tcPr>
            <w:tcW w:w="509" w:type="pct"/>
            <w:vMerge/>
            <w:shd w:val="clear" w:color="auto" w:fill="auto"/>
          </w:tcPr>
          <w:p w:rsidR="00115246" w:rsidRPr="00115246" w:rsidRDefault="00115246" w:rsidP="00115246">
            <w:pPr>
              <w:spacing w:after="0" w:line="240" w:lineRule="auto"/>
              <w:jc w:val="center"/>
              <w:rPr>
                <w:rFonts w:ascii="Arial" w:eastAsia="Times New Roman" w:hAnsi="Arial" w:cs="Arial"/>
                <w:b/>
                <w:sz w:val="18"/>
                <w:szCs w:val="24"/>
              </w:rPr>
            </w:pPr>
          </w:p>
        </w:tc>
      </w:tr>
      <w:tr w:rsidR="00115246" w:rsidRPr="00115246" w:rsidTr="00583651">
        <w:trPr>
          <w:trHeight w:val="7024"/>
        </w:trPr>
        <w:tc>
          <w:tcPr>
            <w:tcW w:w="647" w:type="pct"/>
            <w:shd w:val="clear" w:color="auto" w:fill="auto"/>
          </w:tcPr>
          <w:p w:rsidR="00115246" w:rsidRPr="00115246" w:rsidRDefault="00115246" w:rsidP="00115246">
            <w:pPr>
              <w:spacing w:after="0" w:line="240" w:lineRule="auto"/>
              <w:jc w:val="center"/>
              <w:rPr>
                <w:rFonts w:ascii="Arial" w:eastAsia="Times New Roman" w:hAnsi="Arial" w:cs="Arial"/>
                <w:b/>
                <w:sz w:val="18"/>
                <w:szCs w:val="24"/>
              </w:rPr>
            </w:pPr>
          </w:p>
          <w:p w:rsidR="00115246" w:rsidRDefault="00115246" w:rsidP="00115246">
            <w:pPr>
              <w:spacing w:after="0" w:line="240" w:lineRule="auto"/>
              <w:jc w:val="center"/>
              <w:rPr>
                <w:rFonts w:ascii="Arial" w:eastAsia="Times New Roman" w:hAnsi="Arial" w:cs="Arial"/>
                <w:b/>
                <w:sz w:val="18"/>
                <w:szCs w:val="24"/>
              </w:rPr>
            </w:pPr>
            <w:r>
              <w:rPr>
                <w:rFonts w:ascii="Arial" w:eastAsia="Times New Roman" w:hAnsi="Arial" w:cs="Arial"/>
                <w:b/>
                <w:sz w:val="18"/>
                <w:szCs w:val="24"/>
              </w:rPr>
              <w:t xml:space="preserve">ACTIVITY </w:t>
            </w:r>
            <w:r w:rsidR="000A2685">
              <w:rPr>
                <w:rFonts w:ascii="Arial" w:eastAsia="Times New Roman" w:hAnsi="Arial" w:cs="Arial"/>
                <w:b/>
                <w:sz w:val="18"/>
                <w:szCs w:val="24"/>
              </w:rPr>
              <w:t>– USE OF</w:t>
            </w:r>
          </w:p>
          <w:p w:rsidR="00115246" w:rsidRPr="00115246" w:rsidRDefault="00115246" w:rsidP="00115246">
            <w:pPr>
              <w:spacing w:after="0" w:line="240" w:lineRule="auto"/>
              <w:jc w:val="center"/>
              <w:rPr>
                <w:rFonts w:ascii="Arial" w:eastAsia="Times New Roman" w:hAnsi="Arial" w:cs="Arial"/>
                <w:sz w:val="18"/>
                <w:szCs w:val="24"/>
              </w:rPr>
            </w:pPr>
            <w:r>
              <w:rPr>
                <w:rFonts w:ascii="Arial" w:eastAsia="Times New Roman" w:hAnsi="Arial" w:cs="Arial"/>
                <w:b/>
                <w:sz w:val="18"/>
                <w:szCs w:val="24"/>
              </w:rPr>
              <w:t>BLACKBERRY</w:t>
            </w:r>
            <w:r w:rsidR="000A2685">
              <w:rPr>
                <w:rFonts w:ascii="Arial" w:eastAsia="Times New Roman" w:hAnsi="Arial" w:cs="Arial"/>
                <w:b/>
                <w:sz w:val="18"/>
                <w:szCs w:val="24"/>
              </w:rPr>
              <w:t xml:space="preserve"> FOR RDA PARTICIPANTS</w:t>
            </w:r>
          </w:p>
          <w:p w:rsidR="00115246" w:rsidRPr="00115246" w:rsidRDefault="00115246" w:rsidP="00115246">
            <w:pPr>
              <w:spacing w:after="0" w:line="240" w:lineRule="auto"/>
              <w:jc w:val="center"/>
              <w:rPr>
                <w:rFonts w:ascii="Arial" w:eastAsia="Times New Roman" w:hAnsi="Arial" w:cs="Arial"/>
                <w:sz w:val="18"/>
                <w:szCs w:val="24"/>
              </w:rPr>
            </w:pPr>
          </w:p>
          <w:p w:rsidR="00115246" w:rsidRPr="00115246" w:rsidRDefault="004802F2" w:rsidP="004802F2">
            <w:pPr>
              <w:spacing w:after="0" w:line="240" w:lineRule="auto"/>
              <w:jc w:val="center"/>
              <w:rPr>
                <w:rFonts w:ascii="Arial" w:eastAsia="Times New Roman" w:hAnsi="Arial" w:cs="Arial"/>
                <w:color w:val="000000"/>
                <w:sz w:val="18"/>
                <w:szCs w:val="24"/>
              </w:rPr>
            </w:pPr>
            <w:r>
              <w:rPr>
                <w:rFonts w:ascii="Arial" w:eastAsia="Times New Roman" w:hAnsi="Arial" w:cs="Arial"/>
                <w:sz w:val="18"/>
                <w:szCs w:val="24"/>
              </w:rPr>
              <w:t>The Government’s announcement that</w:t>
            </w:r>
            <w:r w:rsidRPr="004802F2">
              <w:rPr>
                <w:rFonts w:ascii="Arial" w:eastAsia="Times New Roman" w:hAnsi="Arial" w:cs="Arial"/>
                <w:sz w:val="18"/>
                <w:szCs w:val="24"/>
              </w:rPr>
              <w:t xml:space="preserve"> indoor sports facilities </w:t>
            </w:r>
            <w:r>
              <w:rPr>
                <w:rFonts w:ascii="Arial" w:eastAsia="Times New Roman" w:hAnsi="Arial" w:cs="Arial"/>
                <w:sz w:val="18"/>
                <w:szCs w:val="24"/>
              </w:rPr>
              <w:t xml:space="preserve">may open from 25 July means that </w:t>
            </w:r>
            <w:r w:rsidR="0090143B">
              <w:rPr>
                <w:rFonts w:ascii="Arial" w:eastAsia="Times New Roman" w:hAnsi="Arial" w:cs="Arial"/>
                <w:sz w:val="18"/>
                <w:szCs w:val="24"/>
              </w:rPr>
              <w:t>the use of a mechanical horse, like Blackberry</w:t>
            </w:r>
            <w:r w:rsidR="00F9507E">
              <w:rPr>
                <w:rFonts w:ascii="Arial" w:eastAsia="Times New Roman" w:hAnsi="Arial" w:cs="Arial"/>
                <w:sz w:val="18"/>
                <w:szCs w:val="24"/>
              </w:rPr>
              <w:t>,</w:t>
            </w:r>
            <w:r w:rsidRPr="004802F2">
              <w:rPr>
                <w:rFonts w:ascii="Arial" w:eastAsia="Times New Roman" w:hAnsi="Arial" w:cs="Arial"/>
                <w:sz w:val="18"/>
                <w:szCs w:val="24"/>
              </w:rPr>
              <w:t xml:space="preserve"> for off-hors</w:t>
            </w:r>
            <w:r>
              <w:rPr>
                <w:rFonts w:ascii="Arial" w:eastAsia="Times New Roman" w:hAnsi="Arial" w:cs="Arial"/>
                <w:sz w:val="18"/>
                <w:szCs w:val="24"/>
              </w:rPr>
              <w:t xml:space="preserve">e activities in enclosed spaces will be permitted. </w:t>
            </w:r>
            <w:hyperlink r:id="rId5" w:history="1">
              <w:r w:rsidR="006533ED" w:rsidRPr="006533ED">
                <w:rPr>
                  <w:rStyle w:val="Hyperlink"/>
                  <w:rFonts w:ascii="Arial" w:eastAsia="Times New Roman" w:hAnsi="Arial" w:cs="Arial"/>
                  <w:sz w:val="18"/>
                  <w:szCs w:val="24"/>
                </w:rPr>
                <w:t>https://www.gov.uk/guidance/working-safely-during-coronavirus-covid-19/providers-of-grassroots-sport-and-gym-leisure-facilities</w:t>
              </w:r>
            </w:hyperlink>
          </w:p>
        </w:tc>
        <w:tc>
          <w:tcPr>
            <w:tcW w:w="1991" w:type="pct"/>
          </w:tcPr>
          <w:p w:rsidR="000D3BF5" w:rsidRDefault="000D3BF5" w:rsidP="000D3BF5">
            <w:pPr>
              <w:spacing w:after="0" w:line="240" w:lineRule="auto"/>
              <w:rPr>
                <w:rFonts w:ascii="Arial" w:eastAsia="Times New Roman" w:hAnsi="Arial" w:cs="Arial"/>
                <w:b/>
                <w:sz w:val="18"/>
                <w:szCs w:val="24"/>
              </w:rPr>
            </w:pPr>
            <w:r w:rsidRPr="000D3BF5">
              <w:rPr>
                <w:rFonts w:ascii="Arial" w:eastAsia="Times New Roman" w:hAnsi="Arial" w:cs="Arial"/>
                <w:b/>
                <w:sz w:val="18"/>
                <w:szCs w:val="24"/>
              </w:rPr>
              <w:t>THE PAUL CONWAY ROOM</w:t>
            </w:r>
          </w:p>
          <w:p w:rsidR="006E2985" w:rsidRPr="000D3BF5" w:rsidRDefault="006E2985" w:rsidP="000D3BF5">
            <w:pPr>
              <w:spacing w:after="0" w:line="240" w:lineRule="auto"/>
              <w:rPr>
                <w:rFonts w:ascii="Arial" w:eastAsia="Times New Roman" w:hAnsi="Arial" w:cs="Arial"/>
                <w:b/>
                <w:sz w:val="18"/>
                <w:szCs w:val="24"/>
              </w:rPr>
            </w:pPr>
          </w:p>
          <w:p w:rsidR="00115246" w:rsidRDefault="004802F2" w:rsidP="000D3BF5">
            <w:pPr>
              <w:spacing w:after="0" w:line="240" w:lineRule="auto"/>
              <w:rPr>
                <w:rFonts w:ascii="Arial" w:eastAsia="Times New Roman" w:hAnsi="Arial" w:cs="Arial"/>
                <w:sz w:val="18"/>
                <w:szCs w:val="24"/>
              </w:rPr>
            </w:pPr>
            <w:r>
              <w:rPr>
                <w:rFonts w:ascii="Arial" w:eastAsia="Times New Roman" w:hAnsi="Arial" w:cs="Arial"/>
                <w:b/>
                <w:sz w:val="18"/>
                <w:szCs w:val="24"/>
              </w:rPr>
              <w:t xml:space="preserve">VENTILATION - </w:t>
            </w:r>
            <w:r w:rsidR="007E07DE">
              <w:rPr>
                <w:rFonts w:ascii="Arial" w:eastAsia="Times New Roman" w:hAnsi="Arial" w:cs="Arial"/>
                <w:sz w:val="18"/>
                <w:szCs w:val="24"/>
              </w:rPr>
              <w:t>Blackb</w:t>
            </w:r>
            <w:r>
              <w:rPr>
                <w:rFonts w:ascii="Arial" w:eastAsia="Times New Roman" w:hAnsi="Arial" w:cs="Arial"/>
                <w:sz w:val="18"/>
                <w:szCs w:val="24"/>
              </w:rPr>
              <w:t>erry is situated in the purpose-</w:t>
            </w:r>
            <w:r w:rsidR="007E07DE">
              <w:rPr>
                <w:rFonts w:ascii="Arial" w:eastAsia="Times New Roman" w:hAnsi="Arial" w:cs="Arial"/>
                <w:sz w:val="18"/>
                <w:szCs w:val="24"/>
              </w:rPr>
              <w:t xml:space="preserve">built Paul Conway Room, </w:t>
            </w:r>
            <w:r w:rsidR="000456AA">
              <w:rPr>
                <w:rFonts w:ascii="Arial" w:eastAsia="Times New Roman" w:hAnsi="Arial" w:cs="Arial"/>
                <w:sz w:val="18"/>
                <w:szCs w:val="24"/>
              </w:rPr>
              <w:t xml:space="preserve">The room dimensions are 9x 18 feet. </w:t>
            </w:r>
            <w:proofErr w:type="gramStart"/>
            <w:r w:rsidR="007E07DE">
              <w:rPr>
                <w:rFonts w:ascii="Arial" w:eastAsia="Times New Roman" w:hAnsi="Arial" w:cs="Arial"/>
                <w:sz w:val="18"/>
                <w:szCs w:val="24"/>
              </w:rPr>
              <w:t>it</w:t>
            </w:r>
            <w:proofErr w:type="gramEnd"/>
            <w:r w:rsidR="007E07DE">
              <w:rPr>
                <w:rFonts w:ascii="Arial" w:eastAsia="Times New Roman" w:hAnsi="Arial" w:cs="Arial"/>
                <w:sz w:val="18"/>
                <w:szCs w:val="24"/>
              </w:rPr>
              <w:t xml:space="preserve"> has 3 access points with a permanent</w:t>
            </w:r>
            <w:r w:rsidR="00333EDC">
              <w:rPr>
                <w:rFonts w:ascii="Arial" w:eastAsia="Times New Roman" w:hAnsi="Arial" w:cs="Arial"/>
                <w:sz w:val="18"/>
                <w:szCs w:val="24"/>
              </w:rPr>
              <w:t xml:space="preserve">ly </w:t>
            </w:r>
            <w:r w:rsidR="007E07DE">
              <w:rPr>
                <w:rFonts w:ascii="Arial" w:eastAsia="Times New Roman" w:hAnsi="Arial" w:cs="Arial"/>
                <w:sz w:val="18"/>
                <w:szCs w:val="24"/>
              </w:rPr>
              <w:t>open</w:t>
            </w:r>
            <w:r w:rsidR="00333EDC">
              <w:rPr>
                <w:rFonts w:ascii="Arial" w:eastAsia="Times New Roman" w:hAnsi="Arial" w:cs="Arial"/>
                <w:sz w:val="18"/>
                <w:szCs w:val="24"/>
              </w:rPr>
              <w:t xml:space="preserve"> hoist access hole,</w:t>
            </w:r>
            <w:r w:rsidR="000456AA">
              <w:rPr>
                <w:rFonts w:ascii="Arial" w:eastAsia="Times New Roman" w:hAnsi="Arial" w:cs="Arial"/>
                <w:sz w:val="18"/>
                <w:szCs w:val="24"/>
              </w:rPr>
              <w:t>(</w:t>
            </w:r>
            <w:r w:rsidR="007E07DE">
              <w:rPr>
                <w:rFonts w:ascii="Arial" w:eastAsia="Times New Roman" w:hAnsi="Arial" w:cs="Arial"/>
                <w:sz w:val="18"/>
                <w:szCs w:val="24"/>
              </w:rPr>
              <w:t xml:space="preserve"> 6 feet by 4 feet</w:t>
            </w:r>
            <w:r w:rsidR="00333EDC">
              <w:rPr>
                <w:rFonts w:ascii="Arial" w:eastAsia="Times New Roman" w:hAnsi="Arial" w:cs="Arial"/>
                <w:sz w:val="18"/>
                <w:szCs w:val="24"/>
              </w:rPr>
              <w:t xml:space="preserve"> </w:t>
            </w:r>
            <w:r w:rsidR="000456AA">
              <w:rPr>
                <w:rFonts w:ascii="Arial" w:eastAsia="Times New Roman" w:hAnsi="Arial" w:cs="Arial"/>
                <w:sz w:val="18"/>
                <w:szCs w:val="24"/>
              </w:rPr>
              <w:t>)</w:t>
            </w:r>
            <w:r>
              <w:rPr>
                <w:rFonts w:ascii="Arial" w:eastAsia="Times New Roman" w:hAnsi="Arial" w:cs="Arial"/>
                <w:sz w:val="18"/>
                <w:szCs w:val="24"/>
              </w:rPr>
              <w:t>above the rider.</w:t>
            </w:r>
            <w:r w:rsidR="00333EDC">
              <w:rPr>
                <w:rFonts w:ascii="Arial" w:eastAsia="Times New Roman" w:hAnsi="Arial" w:cs="Arial"/>
                <w:sz w:val="18"/>
                <w:szCs w:val="24"/>
              </w:rPr>
              <w:t xml:space="preserve"> </w:t>
            </w:r>
            <w:r w:rsidR="000D3BF5">
              <w:rPr>
                <w:rFonts w:ascii="Arial" w:eastAsia="Times New Roman" w:hAnsi="Arial" w:cs="Arial"/>
                <w:sz w:val="18"/>
                <w:szCs w:val="24"/>
              </w:rPr>
              <w:t>The 3</w:t>
            </w:r>
            <w:r w:rsidR="007E07DE">
              <w:rPr>
                <w:rFonts w:ascii="Arial" w:eastAsia="Times New Roman" w:hAnsi="Arial" w:cs="Arial"/>
                <w:sz w:val="18"/>
                <w:szCs w:val="24"/>
              </w:rPr>
              <w:t xml:space="preserve"> access doors</w:t>
            </w:r>
            <w:r w:rsidR="000A2685">
              <w:rPr>
                <w:rFonts w:ascii="Arial" w:eastAsia="Times New Roman" w:hAnsi="Arial" w:cs="Arial"/>
                <w:sz w:val="18"/>
                <w:szCs w:val="24"/>
              </w:rPr>
              <w:t xml:space="preserve"> (entrance door, rear double doors and mounting ramp double doors)</w:t>
            </w:r>
            <w:r w:rsidR="000D3BF5">
              <w:rPr>
                <w:rFonts w:ascii="Arial" w:eastAsia="Times New Roman" w:hAnsi="Arial" w:cs="Arial"/>
                <w:sz w:val="18"/>
                <w:szCs w:val="24"/>
              </w:rPr>
              <w:t xml:space="preserve"> must remain </w:t>
            </w:r>
            <w:r>
              <w:rPr>
                <w:rFonts w:ascii="Arial" w:eastAsia="Times New Roman" w:hAnsi="Arial" w:cs="Arial"/>
                <w:sz w:val="18"/>
                <w:szCs w:val="24"/>
              </w:rPr>
              <w:t xml:space="preserve">fully </w:t>
            </w:r>
            <w:r w:rsidR="000D3BF5">
              <w:rPr>
                <w:rFonts w:ascii="Arial" w:eastAsia="Times New Roman" w:hAnsi="Arial" w:cs="Arial"/>
                <w:sz w:val="18"/>
                <w:szCs w:val="24"/>
              </w:rPr>
              <w:t>open during the use of Blackberry to</w:t>
            </w:r>
            <w:r w:rsidR="00F9507E">
              <w:rPr>
                <w:rFonts w:ascii="Arial" w:eastAsia="Times New Roman" w:hAnsi="Arial" w:cs="Arial"/>
                <w:sz w:val="18"/>
                <w:szCs w:val="24"/>
              </w:rPr>
              <w:t xml:space="preserve"> increase</w:t>
            </w:r>
            <w:r>
              <w:rPr>
                <w:rFonts w:ascii="Arial" w:eastAsia="Times New Roman" w:hAnsi="Arial" w:cs="Arial"/>
                <w:sz w:val="18"/>
                <w:szCs w:val="24"/>
              </w:rPr>
              <w:t xml:space="preserve"> ventilation.</w:t>
            </w:r>
          </w:p>
          <w:p w:rsidR="00C77664" w:rsidRDefault="00C77664" w:rsidP="000D3BF5">
            <w:pPr>
              <w:spacing w:after="0" w:line="240" w:lineRule="auto"/>
              <w:rPr>
                <w:rFonts w:ascii="Arial" w:eastAsia="Times New Roman" w:hAnsi="Arial" w:cs="Arial"/>
                <w:sz w:val="18"/>
                <w:szCs w:val="24"/>
              </w:rPr>
            </w:pPr>
          </w:p>
          <w:p w:rsidR="00C77664" w:rsidRDefault="000D3BF5" w:rsidP="00C77664">
            <w:pPr>
              <w:spacing w:after="0" w:line="240" w:lineRule="auto"/>
              <w:rPr>
                <w:rFonts w:ascii="Arial" w:eastAsia="Times New Roman" w:hAnsi="Arial" w:cs="Arial"/>
                <w:sz w:val="18"/>
                <w:szCs w:val="24"/>
              </w:rPr>
            </w:pPr>
            <w:r w:rsidRPr="006E2985">
              <w:rPr>
                <w:rFonts w:ascii="Arial" w:eastAsia="Times New Roman" w:hAnsi="Arial" w:cs="Arial"/>
                <w:b/>
                <w:sz w:val="18"/>
                <w:szCs w:val="24"/>
              </w:rPr>
              <w:t>SURFACE CLEANING</w:t>
            </w:r>
            <w:r>
              <w:rPr>
                <w:rFonts w:ascii="Arial" w:eastAsia="Times New Roman" w:hAnsi="Arial" w:cs="Arial"/>
                <w:sz w:val="18"/>
                <w:szCs w:val="24"/>
              </w:rPr>
              <w:t xml:space="preserve"> – the Paul Conway Room is constructed of wood with painted walls and ceiling</w:t>
            </w:r>
            <w:r w:rsidR="00C77664">
              <w:rPr>
                <w:rFonts w:ascii="Arial" w:eastAsia="Times New Roman" w:hAnsi="Arial" w:cs="Arial"/>
                <w:sz w:val="18"/>
                <w:szCs w:val="24"/>
              </w:rPr>
              <w:t>, the floor is</w:t>
            </w:r>
            <w:r>
              <w:rPr>
                <w:rFonts w:ascii="Arial" w:eastAsia="Times New Roman" w:hAnsi="Arial" w:cs="Arial"/>
                <w:sz w:val="18"/>
                <w:szCs w:val="24"/>
              </w:rPr>
              <w:t xml:space="preserve"> rubber tiled.  </w:t>
            </w:r>
            <w:r w:rsidR="001041C2">
              <w:rPr>
                <w:rFonts w:ascii="Arial" w:eastAsia="Times New Roman" w:hAnsi="Arial" w:cs="Arial"/>
                <w:sz w:val="18"/>
                <w:szCs w:val="24"/>
              </w:rPr>
              <w:t xml:space="preserve">Twice daily prior to the days coaching and at the end the floor will be washed with a recommended cleaner and the walls sprayed with </w:t>
            </w:r>
            <w:r w:rsidR="00C77664">
              <w:rPr>
                <w:rFonts w:ascii="Arial" w:eastAsia="Times New Roman" w:hAnsi="Arial" w:cs="Arial"/>
                <w:sz w:val="18"/>
                <w:szCs w:val="24"/>
              </w:rPr>
              <w:t>recommended cleaner.</w:t>
            </w:r>
            <w:r w:rsidR="004802F2">
              <w:rPr>
                <w:rFonts w:ascii="Arial" w:eastAsia="Times New Roman" w:hAnsi="Arial" w:cs="Arial"/>
                <w:sz w:val="18"/>
                <w:szCs w:val="24"/>
              </w:rPr>
              <w:t xml:space="preserve"> Both will then be sanitised.</w:t>
            </w:r>
          </w:p>
          <w:p w:rsidR="00C77664" w:rsidRDefault="00C77664" w:rsidP="00C77664">
            <w:pPr>
              <w:spacing w:after="0" w:line="240" w:lineRule="auto"/>
              <w:rPr>
                <w:rFonts w:ascii="Arial" w:eastAsia="Times New Roman" w:hAnsi="Arial" w:cs="Arial"/>
                <w:sz w:val="18"/>
                <w:szCs w:val="24"/>
              </w:rPr>
            </w:pPr>
          </w:p>
          <w:p w:rsidR="000456AA" w:rsidRDefault="00C77664" w:rsidP="00C77664">
            <w:pPr>
              <w:spacing w:after="0" w:line="240" w:lineRule="auto"/>
              <w:rPr>
                <w:rFonts w:ascii="Arial" w:eastAsia="Times New Roman" w:hAnsi="Arial" w:cs="Arial"/>
                <w:sz w:val="18"/>
                <w:szCs w:val="24"/>
              </w:rPr>
            </w:pPr>
            <w:r w:rsidRPr="006E2985">
              <w:rPr>
                <w:rFonts w:ascii="Arial" w:eastAsia="Times New Roman" w:hAnsi="Arial" w:cs="Arial"/>
                <w:b/>
                <w:sz w:val="18"/>
                <w:szCs w:val="24"/>
              </w:rPr>
              <w:t>EQUIPMENT</w:t>
            </w:r>
            <w:r w:rsidRPr="006E2985">
              <w:rPr>
                <w:rFonts w:ascii="Arial" w:eastAsia="Times New Roman" w:hAnsi="Arial" w:cs="Arial"/>
                <w:sz w:val="18"/>
                <w:szCs w:val="24"/>
              </w:rPr>
              <w:t xml:space="preserve"> </w:t>
            </w:r>
            <w:r>
              <w:rPr>
                <w:rFonts w:ascii="Arial" w:eastAsia="Times New Roman" w:hAnsi="Arial" w:cs="Arial"/>
                <w:sz w:val="18"/>
                <w:szCs w:val="24"/>
              </w:rPr>
              <w:t xml:space="preserve">- all equipment will be cleaned </w:t>
            </w:r>
            <w:r w:rsidR="004802F2">
              <w:rPr>
                <w:rFonts w:ascii="Arial" w:eastAsia="Times New Roman" w:hAnsi="Arial" w:cs="Arial"/>
                <w:sz w:val="18"/>
                <w:szCs w:val="24"/>
              </w:rPr>
              <w:t>and sanitised with a recommended cleaner/sanitiser</w:t>
            </w:r>
            <w:r>
              <w:rPr>
                <w:rFonts w:ascii="Arial" w:eastAsia="Times New Roman" w:hAnsi="Arial" w:cs="Arial"/>
                <w:sz w:val="18"/>
                <w:szCs w:val="24"/>
              </w:rPr>
              <w:t xml:space="preserve"> prior and after use by </w:t>
            </w:r>
            <w:proofErr w:type="gramStart"/>
            <w:r>
              <w:rPr>
                <w:rFonts w:ascii="Arial" w:eastAsia="Times New Roman" w:hAnsi="Arial" w:cs="Arial"/>
                <w:sz w:val="18"/>
                <w:szCs w:val="24"/>
              </w:rPr>
              <w:t>participants,</w:t>
            </w:r>
            <w:proofErr w:type="gramEnd"/>
            <w:r>
              <w:rPr>
                <w:rFonts w:ascii="Arial" w:eastAsia="Times New Roman" w:hAnsi="Arial" w:cs="Arial"/>
                <w:sz w:val="18"/>
                <w:szCs w:val="24"/>
              </w:rPr>
              <w:t xml:space="preserve"> this includes Blackberry, saddle, stirrups, leathers</w:t>
            </w:r>
            <w:r w:rsidR="006E2985">
              <w:rPr>
                <w:rFonts w:ascii="Arial" w:eastAsia="Times New Roman" w:hAnsi="Arial" w:cs="Arial"/>
                <w:sz w:val="18"/>
                <w:szCs w:val="24"/>
              </w:rPr>
              <w:t>,</w:t>
            </w:r>
            <w:r>
              <w:rPr>
                <w:rFonts w:ascii="Arial" w:eastAsia="Times New Roman" w:hAnsi="Arial" w:cs="Arial"/>
                <w:sz w:val="18"/>
                <w:szCs w:val="24"/>
              </w:rPr>
              <w:t xml:space="preserve"> reins</w:t>
            </w:r>
            <w:r w:rsidR="006E2985">
              <w:rPr>
                <w:rFonts w:ascii="Arial" w:eastAsia="Times New Roman" w:hAnsi="Arial" w:cs="Arial"/>
                <w:sz w:val="18"/>
                <w:szCs w:val="24"/>
              </w:rPr>
              <w:t xml:space="preserve"> and sling</w:t>
            </w:r>
            <w:r w:rsidR="001E3468">
              <w:rPr>
                <w:rFonts w:ascii="Arial" w:eastAsia="Times New Roman" w:hAnsi="Arial" w:cs="Arial"/>
                <w:sz w:val="18"/>
                <w:szCs w:val="24"/>
              </w:rPr>
              <w:t>.</w:t>
            </w:r>
          </w:p>
          <w:p w:rsidR="000D3BF5" w:rsidRDefault="00A8201B" w:rsidP="00C77664">
            <w:pPr>
              <w:spacing w:after="0" w:line="240" w:lineRule="auto"/>
              <w:rPr>
                <w:rFonts w:ascii="Arial" w:eastAsia="Times New Roman" w:hAnsi="Arial" w:cs="Arial"/>
                <w:sz w:val="18"/>
                <w:szCs w:val="24"/>
              </w:rPr>
            </w:pPr>
            <w:r>
              <w:rPr>
                <w:rFonts w:ascii="Arial" w:eastAsia="Times New Roman" w:hAnsi="Arial" w:cs="Arial"/>
                <w:sz w:val="18"/>
                <w:szCs w:val="24"/>
              </w:rPr>
              <w:t xml:space="preserve"> For hoisted participants the sling will be cleaned with a recommended cleaner</w:t>
            </w:r>
            <w:r w:rsidR="0090143B">
              <w:rPr>
                <w:rFonts w:ascii="Arial" w:eastAsia="Times New Roman" w:hAnsi="Arial" w:cs="Arial"/>
                <w:sz w:val="18"/>
                <w:szCs w:val="24"/>
              </w:rPr>
              <w:t>/</w:t>
            </w:r>
            <w:proofErr w:type="spellStart"/>
            <w:r w:rsidR="0090143B">
              <w:rPr>
                <w:rFonts w:ascii="Arial" w:eastAsia="Times New Roman" w:hAnsi="Arial" w:cs="Arial"/>
                <w:sz w:val="18"/>
                <w:szCs w:val="24"/>
              </w:rPr>
              <w:t>sanitiser</w:t>
            </w:r>
            <w:proofErr w:type="spellEnd"/>
            <w:r>
              <w:rPr>
                <w:rFonts w:ascii="Arial" w:eastAsia="Times New Roman" w:hAnsi="Arial" w:cs="Arial"/>
                <w:sz w:val="18"/>
                <w:szCs w:val="24"/>
              </w:rPr>
              <w:t xml:space="preserve"> </w:t>
            </w:r>
            <w:r w:rsidR="000456AA">
              <w:rPr>
                <w:rFonts w:ascii="Arial" w:eastAsia="Times New Roman" w:hAnsi="Arial" w:cs="Arial"/>
                <w:sz w:val="18"/>
                <w:szCs w:val="24"/>
              </w:rPr>
              <w:t xml:space="preserve">as recommended by the manufacturer </w:t>
            </w:r>
            <w:r>
              <w:rPr>
                <w:rFonts w:ascii="Arial" w:eastAsia="Times New Roman" w:hAnsi="Arial" w:cs="Arial"/>
                <w:sz w:val="18"/>
                <w:szCs w:val="24"/>
              </w:rPr>
              <w:t>p</w:t>
            </w:r>
            <w:r w:rsidR="0090143B">
              <w:rPr>
                <w:rFonts w:ascii="Arial" w:eastAsia="Times New Roman" w:hAnsi="Arial" w:cs="Arial"/>
                <w:sz w:val="18"/>
                <w:szCs w:val="24"/>
              </w:rPr>
              <w:t xml:space="preserve">rior and after a riding </w:t>
            </w:r>
            <w:proofErr w:type="gramStart"/>
            <w:r w:rsidR="0090143B">
              <w:rPr>
                <w:rFonts w:ascii="Arial" w:eastAsia="Times New Roman" w:hAnsi="Arial" w:cs="Arial"/>
                <w:sz w:val="18"/>
                <w:szCs w:val="24"/>
              </w:rPr>
              <w:t xml:space="preserve">session </w:t>
            </w:r>
            <w:r w:rsidR="000456AA">
              <w:rPr>
                <w:rFonts w:ascii="Arial" w:eastAsia="Times New Roman" w:hAnsi="Arial" w:cs="Arial"/>
                <w:sz w:val="18"/>
                <w:szCs w:val="24"/>
              </w:rPr>
              <w:t>.</w:t>
            </w:r>
            <w:proofErr w:type="gramEnd"/>
          </w:p>
          <w:p w:rsidR="000456AA" w:rsidRDefault="000456AA" w:rsidP="00C77664">
            <w:pPr>
              <w:spacing w:after="0" w:line="240" w:lineRule="auto"/>
              <w:rPr>
                <w:rFonts w:ascii="Arial" w:eastAsia="Times New Roman" w:hAnsi="Arial" w:cs="Arial"/>
                <w:sz w:val="18"/>
                <w:szCs w:val="24"/>
              </w:rPr>
            </w:pPr>
            <w:r>
              <w:rPr>
                <w:rFonts w:ascii="Arial" w:eastAsia="Times New Roman" w:hAnsi="Arial" w:cs="Arial"/>
                <w:sz w:val="18"/>
                <w:szCs w:val="24"/>
              </w:rPr>
              <w:t>Sling supports will be covered where necessary.</w:t>
            </w:r>
          </w:p>
          <w:p w:rsidR="000456AA" w:rsidRDefault="000456AA" w:rsidP="00C77664">
            <w:pPr>
              <w:spacing w:after="0" w:line="240" w:lineRule="auto"/>
              <w:rPr>
                <w:rFonts w:ascii="Arial" w:eastAsia="Times New Roman" w:hAnsi="Arial" w:cs="Arial"/>
                <w:sz w:val="18"/>
                <w:szCs w:val="24"/>
              </w:rPr>
            </w:pPr>
            <w:r>
              <w:rPr>
                <w:rFonts w:ascii="Arial" w:eastAsia="Times New Roman" w:hAnsi="Arial" w:cs="Arial"/>
                <w:sz w:val="18"/>
                <w:szCs w:val="24"/>
              </w:rPr>
              <w:t>Lessons will be booked with appropriate gaps between to enable the correct wipe down procedures to be carried out</w:t>
            </w:r>
          </w:p>
          <w:p w:rsidR="000456AA" w:rsidRDefault="000456AA" w:rsidP="00C77664">
            <w:pPr>
              <w:spacing w:after="0" w:line="240" w:lineRule="auto"/>
              <w:rPr>
                <w:rFonts w:ascii="Arial" w:eastAsia="Times New Roman" w:hAnsi="Arial" w:cs="Arial"/>
                <w:sz w:val="18"/>
                <w:szCs w:val="24"/>
              </w:rPr>
            </w:pPr>
            <w:proofErr w:type="spellStart"/>
            <w:r>
              <w:rPr>
                <w:rFonts w:ascii="Arial" w:eastAsia="Times New Roman" w:hAnsi="Arial" w:cs="Arial"/>
                <w:sz w:val="18"/>
                <w:szCs w:val="24"/>
              </w:rPr>
              <w:t>Racewood</w:t>
            </w:r>
            <w:proofErr w:type="spellEnd"/>
            <w:r>
              <w:rPr>
                <w:rFonts w:ascii="Arial" w:eastAsia="Times New Roman" w:hAnsi="Arial" w:cs="Arial"/>
                <w:sz w:val="18"/>
                <w:szCs w:val="24"/>
              </w:rPr>
              <w:t xml:space="preserve"> recommend antibacterial wipes and the occasional use of window cleaner but not near the working parts</w:t>
            </w:r>
          </w:p>
          <w:p w:rsidR="00B16090" w:rsidRDefault="00B16090" w:rsidP="00C77664">
            <w:pPr>
              <w:spacing w:after="0" w:line="240" w:lineRule="auto"/>
              <w:rPr>
                <w:rFonts w:ascii="Arial" w:eastAsia="Times New Roman" w:hAnsi="Arial" w:cs="Arial"/>
                <w:color w:val="FF0000"/>
                <w:sz w:val="18"/>
                <w:szCs w:val="24"/>
              </w:rPr>
            </w:pPr>
            <w:r>
              <w:rPr>
                <w:rFonts w:ascii="Arial" w:eastAsia="Times New Roman" w:hAnsi="Arial" w:cs="Arial"/>
                <w:sz w:val="18"/>
                <w:szCs w:val="24"/>
              </w:rPr>
              <w:t xml:space="preserve">If possible riders to use their own hats. If a Centre hat is </w:t>
            </w:r>
            <w:proofErr w:type="gramStart"/>
            <w:r>
              <w:rPr>
                <w:rFonts w:ascii="Arial" w:eastAsia="Times New Roman" w:hAnsi="Arial" w:cs="Arial"/>
                <w:sz w:val="18"/>
                <w:szCs w:val="24"/>
              </w:rPr>
              <w:t>used ,</w:t>
            </w:r>
            <w:proofErr w:type="gramEnd"/>
            <w:r>
              <w:rPr>
                <w:rFonts w:ascii="Arial" w:eastAsia="Times New Roman" w:hAnsi="Arial" w:cs="Arial"/>
                <w:sz w:val="18"/>
                <w:szCs w:val="24"/>
              </w:rPr>
              <w:t xml:space="preserve"> then a hat liner must be used and disposed of after the lesson when the strap will also be disinfected.</w:t>
            </w:r>
          </w:p>
          <w:p w:rsidR="009443BB" w:rsidRDefault="009443BB" w:rsidP="00C77664">
            <w:pPr>
              <w:spacing w:after="0" w:line="240" w:lineRule="auto"/>
              <w:rPr>
                <w:rFonts w:ascii="Arial" w:eastAsia="Times New Roman" w:hAnsi="Arial" w:cs="Arial"/>
                <w:color w:val="FF0000"/>
                <w:sz w:val="18"/>
                <w:szCs w:val="24"/>
              </w:rPr>
            </w:pPr>
          </w:p>
          <w:p w:rsidR="00E16605" w:rsidRPr="006660C3" w:rsidRDefault="009443BB" w:rsidP="00E16605">
            <w:pPr>
              <w:spacing w:after="0" w:line="240" w:lineRule="auto"/>
              <w:rPr>
                <w:rFonts w:ascii="Arial" w:eastAsia="Times New Roman" w:hAnsi="Arial" w:cs="Arial"/>
                <w:b/>
                <w:color w:val="000000" w:themeColor="text1"/>
                <w:sz w:val="18"/>
                <w:szCs w:val="24"/>
              </w:rPr>
            </w:pPr>
            <w:r w:rsidRPr="006660C3">
              <w:rPr>
                <w:rFonts w:ascii="Arial" w:eastAsia="Times New Roman" w:hAnsi="Arial" w:cs="Arial"/>
                <w:color w:val="000000" w:themeColor="text1"/>
                <w:sz w:val="18"/>
                <w:szCs w:val="24"/>
              </w:rPr>
              <w:t>SOCIAL DISTANCI</w:t>
            </w:r>
            <w:r w:rsidR="00E16605" w:rsidRPr="006660C3">
              <w:rPr>
                <w:rFonts w:ascii="Arial" w:eastAsia="Times New Roman" w:hAnsi="Arial" w:cs="Arial"/>
                <w:color w:val="000000" w:themeColor="text1"/>
                <w:sz w:val="18"/>
                <w:szCs w:val="24"/>
              </w:rPr>
              <w:t xml:space="preserve">NG (Centre general Covid-19 risk assessment and procedures also refers, see </w:t>
            </w:r>
            <w:r w:rsidR="00E16605" w:rsidRPr="006660C3">
              <w:rPr>
                <w:rFonts w:ascii="Arial" w:eastAsia="Times New Roman" w:hAnsi="Arial" w:cs="Arial"/>
                <w:b/>
                <w:color w:val="000000" w:themeColor="text1"/>
                <w:sz w:val="18"/>
                <w:szCs w:val="24"/>
              </w:rPr>
              <w:t>PRIORITY ACTIVITY 1 - SOCIAL</w:t>
            </w:r>
          </w:p>
          <w:p w:rsidR="00E16605" w:rsidRPr="006660C3" w:rsidRDefault="00E16605" w:rsidP="00E16605">
            <w:pPr>
              <w:spacing w:after="0" w:line="240" w:lineRule="auto"/>
              <w:rPr>
                <w:rFonts w:ascii="Arial" w:eastAsia="Times New Roman" w:hAnsi="Arial" w:cs="Arial"/>
                <w:color w:val="000000" w:themeColor="text1"/>
                <w:sz w:val="18"/>
                <w:szCs w:val="24"/>
              </w:rPr>
            </w:pPr>
            <w:r w:rsidRPr="006660C3">
              <w:rPr>
                <w:rFonts w:ascii="Arial" w:eastAsia="Times New Roman" w:hAnsi="Arial" w:cs="Arial"/>
                <w:b/>
                <w:color w:val="000000" w:themeColor="text1"/>
                <w:sz w:val="18"/>
                <w:szCs w:val="24"/>
              </w:rPr>
              <w:t>DISTANCING)</w:t>
            </w:r>
            <w:r w:rsidRPr="006660C3">
              <w:rPr>
                <w:rFonts w:ascii="Arial" w:eastAsia="Times New Roman" w:hAnsi="Arial" w:cs="Arial"/>
                <w:color w:val="000000" w:themeColor="text1"/>
                <w:sz w:val="18"/>
                <w:szCs w:val="24"/>
              </w:rPr>
              <w:t xml:space="preserve">  Coronavirus is transmitted in droplets which fall to the ground within around 1 metre, therefore maintaining a distance of 2 metres apart will significantly reduce or eliminate becoming infected through this transmission route. This control needs to be implemented stringently in order to be effective, together with good hygiene practices </w:t>
            </w:r>
            <w:r w:rsidRPr="006660C3">
              <w:rPr>
                <w:rFonts w:ascii="Arial" w:eastAsia="Times New Roman" w:hAnsi="Arial" w:cs="Arial"/>
                <w:color w:val="000000" w:themeColor="text1"/>
                <w:sz w:val="18"/>
                <w:szCs w:val="24"/>
              </w:rPr>
              <w:lastRenderedPageBreak/>
              <w:t>noted below in priority activity 2.  Where 2 metre distance is not possible, a distance of 1 metre plus other mitigations must be observed.</w:t>
            </w:r>
          </w:p>
          <w:p w:rsidR="009443BB" w:rsidRPr="006660C3" w:rsidRDefault="009443BB" w:rsidP="00C77664">
            <w:pPr>
              <w:spacing w:after="0" w:line="240" w:lineRule="auto"/>
              <w:rPr>
                <w:rFonts w:ascii="Arial" w:eastAsia="Times New Roman" w:hAnsi="Arial" w:cs="Arial"/>
                <w:color w:val="000000" w:themeColor="text1"/>
                <w:sz w:val="18"/>
                <w:szCs w:val="24"/>
              </w:rPr>
            </w:pPr>
          </w:p>
          <w:p w:rsidR="00583651" w:rsidRDefault="00583651" w:rsidP="00C77664">
            <w:pPr>
              <w:spacing w:after="0" w:line="240" w:lineRule="auto"/>
              <w:rPr>
                <w:rFonts w:ascii="Arial" w:eastAsia="Times New Roman" w:hAnsi="Arial" w:cs="Arial"/>
                <w:sz w:val="18"/>
                <w:szCs w:val="24"/>
              </w:rPr>
            </w:pPr>
          </w:p>
          <w:p w:rsidR="00583651" w:rsidRPr="00583651" w:rsidRDefault="00583651" w:rsidP="00C77664">
            <w:pPr>
              <w:spacing w:after="0" w:line="240" w:lineRule="auto"/>
              <w:rPr>
                <w:rFonts w:ascii="Arial" w:eastAsia="Times New Roman" w:hAnsi="Arial" w:cs="Arial"/>
                <w:b/>
                <w:sz w:val="18"/>
                <w:szCs w:val="24"/>
              </w:rPr>
            </w:pPr>
            <w:r w:rsidRPr="00583651">
              <w:rPr>
                <w:rFonts w:ascii="Arial" w:eastAsia="Times New Roman" w:hAnsi="Arial" w:cs="Arial"/>
                <w:b/>
                <w:sz w:val="18"/>
                <w:szCs w:val="24"/>
              </w:rPr>
              <w:t>EXTERNAL PROCEDURES</w:t>
            </w:r>
          </w:p>
          <w:p w:rsidR="004C2F1B" w:rsidRDefault="004C2F1B" w:rsidP="00C77664">
            <w:pPr>
              <w:spacing w:after="0" w:line="240" w:lineRule="auto"/>
              <w:rPr>
                <w:rFonts w:ascii="Arial" w:eastAsia="Times New Roman" w:hAnsi="Arial" w:cs="Arial"/>
                <w:sz w:val="18"/>
                <w:szCs w:val="24"/>
              </w:rPr>
            </w:pPr>
          </w:p>
          <w:p w:rsidR="004C2F1B" w:rsidRDefault="004C2F1B" w:rsidP="004C2F1B">
            <w:pPr>
              <w:spacing w:after="0" w:line="240" w:lineRule="auto"/>
              <w:rPr>
                <w:rFonts w:ascii="Arial" w:eastAsia="Times New Roman" w:hAnsi="Arial" w:cs="Arial"/>
                <w:sz w:val="18"/>
                <w:szCs w:val="24"/>
              </w:rPr>
            </w:pPr>
            <w:r w:rsidRPr="006E2985">
              <w:rPr>
                <w:rFonts w:ascii="Arial" w:eastAsia="Times New Roman" w:hAnsi="Arial" w:cs="Arial"/>
                <w:b/>
                <w:sz w:val="18"/>
                <w:szCs w:val="24"/>
              </w:rPr>
              <w:t>SAFEGUARDING ATTENDANT</w:t>
            </w:r>
            <w:r>
              <w:rPr>
                <w:rFonts w:ascii="Arial" w:eastAsia="Times New Roman" w:hAnsi="Arial" w:cs="Arial"/>
                <w:sz w:val="18"/>
                <w:szCs w:val="24"/>
              </w:rPr>
              <w:t xml:space="preserve"> – </w:t>
            </w:r>
            <w:r w:rsidR="00680C65">
              <w:rPr>
                <w:rFonts w:ascii="Arial" w:eastAsia="Times New Roman" w:hAnsi="Arial" w:cs="Arial"/>
                <w:sz w:val="18"/>
                <w:szCs w:val="24"/>
              </w:rPr>
              <w:t xml:space="preserve">Any </w:t>
            </w:r>
            <w:r w:rsidR="00504C4A">
              <w:rPr>
                <w:rFonts w:ascii="Arial" w:eastAsia="Times New Roman" w:hAnsi="Arial" w:cs="Arial"/>
                <w:sz w:val="18"/>
                <w:szCs w:val="24"/>
              </w:rPr>
              <w:t>participants under 18 years old</w:t>
            </w:r>
            <w:r w:rsidR="000A2685">
              <w:rPr>
                <w:rFonts w:ascii="Arial" w:eastAsia="Times New Roman" w:hAnsi="Arial" w:cs="Arial"/>
                <w:sz w:val="18"/>
                <w:szCs w:val="24"/>
              </w:rPr>
              <w:t xml:space="preserve"> must have an additional person </w:t>
            </w:r>
            <w:r w:rsidR="00504C4A" w:rsidRPr="00504C4A">
              <w:rPr>
                <w:rFonts w:ascii="Arial" w:eastAsia="Times New Roman" w:hAnsi="Arial" w:cs="Arial"/>
                <w:sz w:val="18"/>
                <w:szCs w:val="24"/>
              </w:rPr>
              <w:t>attend as the nominated parent, guardian or carer</w:t>
            </w:r>
            <w:r w:rsidR="000A2685">
              <w:rPr>
                <w:rFonts w:ascii="Arial" w:eastAsia="Times New Roman" w:hAnsi="Arial" w:cs="Arial"/>
                <w:sz w:val="18"/>
                <w:szCs w:val="24"/>
              </w:rPr>
              <w:t xml:space="preserve">.  Due to the Centre being closed and therefore minimal staff present on the yard, it is recommended for safeguarding purposes that another person is present for all RDA participants, following social distancing guidance at all times.  Thereafter this other person will be referred to as the safeguarding attendant. </w:t>
            </w:r>
            <w:r w:rsidR="0059375F">
              <w:rPr>
                <w:rFonts w:ascii="Arial" w:eastAsia="Times New Roman" w:hAnsi="Arial" w:cs="Arial"/>
                <w:sz w:val="18"/>
                <w:szCs w:val="24"/>
              </w:rPr>
              <w:t>Only one</w:t>
            </w:r>
            <w:r w:rsidR="00E6422F">
              <w:rPr>
                <w:rFonts w:ascii="Arial" w:eastAsia="Times New Roman" w:hAnsi="Arial" w:cs="Arial"/>
                <w:sz w:val="18"/>
                <w:szCs w:val="24"/>
              </w:rPr>
              <w:t xml:space="preserve"> person can be this attendant and no other persons can be present.  </w:t>
            </w:r>
            <w:r w:rsidR="000A2685">
              <w:rPr>
                <w:rFonts w:ascii="Arial" w:eastAsia="Times New Roman" w:hAnsi="Arial" w:cs="Arial"/>
                <w:sz w:val="18"/>
                <w:szCs w:val="24"/>
              </w:rPr>
              <w:t xml:space="preserve">For participants with </w:t>
            </w:r>
            <w:r w:rsidR="00504C4A">
              <w:rPr>
                <w:rFonts w:ascii="Arial" w:eastAsia="Times New Roman" w:hAnsi="Arial" w:cs="Arial"/>
                <w:sz w:val="18"/>
                <w:szCs w:val="24"/>
              </w:rPr>
              <w:t xml:space="preserve">a </w:t>
            </w:r>
            <w:r w:rsidR="000A2685">
              <w:rPr>
                <w:rFonts w:ascii="Arial" w:eastAsia="Times New Roman" w:hAnsi="Arial" w:cs="Arial"/>
                <w:sz w:val="18"/>
                <w:szCs w:val="24"/>
              </w:rPr>
              <w:t xml:space="preserve">safeguarding attendant </w:t>
            </w:r>
            <w:r>
              <w:rPr>
                <w:rFonts w:ascii="Arial" w:eastAsia="Times New Roman" w:hAnsi="Arial" w:cs="Arial"/>
                <w:sz w:val="18"/>
                <w:szCs w:val="24"/>
              </w:rPr>
              <w:t>present a chair will be supplied for them to use</w:t>
            </w:r>
            <w:r w:rsidR="000A2685">
              <w:rPr>
                <w:rFonts w:ascii="Arial" w:eastAsia="Times New Roman" w:hAnsi="Arial" w:cs="Arial"/>
                <w:sz w:val="18"/>
                <w:szCs w:val="24"/>
              </w:rPr>
              <w:t xml:space="preserve"> if required,</w:t>
            </w:r>
            <w:r>
              <w:rPr>
                <w:rFonts w:ascii="Arial" w:eastAsia="Times New Roman" w:hAnsi="Arial" w:cs="Arial"/>
                <w:sz w:val="18"/>
                <w:szCs w:val="24"/>
              </w:rPr>
              <w:t xml:space="preserve"> positioned opposite the open double </w:t>
            </w:r>
            <w:r w:rsidR="000A2685">
              <w:rPr>
                <w:rFonts w:ascii="Arial" w:eastAsia="Times New Roman" w:hAnsi="Arial" w:cs="Arial"/>
                <w:sz w:val="18"/>
                <w:szCs w:val="24"/>
              </w:rPr>
              <w:t xml:space="preserve">rear </w:t>
            </w:r>
            <w:r>
              <w:rPr>
                <w:rFonts w:ascii="Arial" w:eastAsia="Times New Roman" w:hAnsi="Arial" w:cs="Arial"/>
                <w:sz w:val="18"/>
                <w:szCs w:val="24"/>
              </w:rPr>
              <w:t>doors giving full view</w:t>
            </w:r>
            <w:r w:rsidR="000A2685">
              <w:rPr>
                <w:rFonts w:ascii="Arial" w:eastAsia="Times New Roman" w:hAnsi="Arial" w:cs="Arial"/>
                <w:sz w:val="18"/>
                <w:szCs w:val="24"/>
              </w:rPr>
              <w:t xml:space="preserve"> and access to the participant.  This chair will be on a marked spot for social distancing purposes.</w:t>
            </w:r>
            <w:r>
              <w:rPr>
                <w:rFonts w:ascii="Arial" w:eastAsia="Times New Roman" w:hAnsi="Arial" w:cs="Arial"/>
                <w:sz w:val="18"/>
                <w:szCs w:val="24"/>
              </w:rPr>
              <w:t xml:space="preserve">  A further safeguarding area will be available on the mounting ramp with the double hoisting doors open and giving full view</w:t>
            </w:r>
            <w:r w:rsidR="000A2685">
              <w:rPr>
                <w:rFonts w:ascii="Arial" w:eastAsia="Times New Roman" w:hAnsi="Arial" w:cs="Arial"/>
                <w:sz w:val="18"/>
                <w:szCs w:val="24"/>
              </w:rPr>
              <w:t xml:space="preserve"> and access to the participant. The indoor arena will not be in use during any session on Blackberry to accommodate these required access areas.</w:t>
            </w:r>
            <w:r w:rsidR="009443BB">
              <w:rPr>
                <w:rFonts w:ascii="Arial" w:eastAsia="Times New Roman" w:hAnsi="Arial" w:cs="Arial"/>
                <w:sz w:val="18"/>
                <w:szCs w:val="24"/>
              </w:rPr>
              <w:t xml:space="preserve">  Outdoor arena will be used at these times instead.</w:t>
            </w:r>
          </w:p>
          <w:p w:rsidR="00583651" w:rsidRDefault="00583651" w:rsidP="004C2F1B">
            <w:pPr>
              <w:spacing w:after="0" w:line="240" w:lineRule="auto"/>
              <w:rPr>
                <w:rFonts w:ascii="Arial" w:eastAsia="Times New Roman" w:hAnsi="Arial" w:cs="Arial"/>
                <w:sz w:val="18"/>
                <w:szCs w:val="24"/>
              </w:rPr>
            </w:pPr>
          </w:p>
          <w:p w:rsidR="00583651" w:rsidRDefault="00583651" w:rsidP="00195EA9">
            <w:pPr>
              <w:spacing w:after="0" w:line="240" w:lineRule="auto"/>
              <w:rPr>
                <w:rFonts w:ascii="Arial" w:eastAsia="Times New Roman" w:hAnsi="Arial" w:cs="Arial"/>
                <w:sz w:val="18"/>
                <w:szCs w:val="24"/>
              </w:rPr>
            </w:pPr>
            <w:r w:rsidRPr="006E2985">
              <w:rPr>
                <w:rFonts w:ascii="Arial" w:eastAsia="Times New Roman" w:hAnsi="Arial" w:cs="Arial"/>
                <w:b/>
                <w:sz w:val="18"/>
                <w:szCs w:val="24"/>
              </w:rPr>
              <w:t xml:space="preserve">ARRIVAL AND </w:t>
            </w:r>
            <w:r w:rsidR="00624A7F" w:rsidRPr="006E2985">
              <w:rPr>
                <w:rFonts w:ascii="Arial" w:eastAsia="Times New Roman" w:hAnsi="Arial" w:cs="Arial"/>
                <w:b/>
                <w:sz w:val="18"/>
                <w:szCs w:val="24"/>
              </w:rPr>
              <w:t xml:space="preserve">DEPARTURE </w:t>
            </w:r>
            <w:r w:rsidRPr="006E2985">
              <w:rPr>
                <w:rFonts w:ascii="Arial" w:eastAsia="Times New Roman" w:hAnsi="Arial" w:cs="Arial"/>
                <w:b/>
                <w:sz w:val="18"/>
                <w:szCs w:val="24"/>
              </w:rPr>
              <w:t>PROCEDURE</w:t>
            </w:r>
            <w:r w:rsidR="00624A7F" w:rsidRPr="006E2985">
              <w:rPr>
                <w:rFonts w:ascii="Arial" w:eastAsia="Times New Roman" w:hAnsi="Arial" w:cs="Arial"/>
                <w:b/>
                <w:sz w:val="18"/>
                <w:szCs w:val="24"/>
              </w:rPr>
              <w:t>S</w:t>
            </w:r>
            <w:r w:rsidRPr="006E2985">
              <w:rPr>
                <w:rFonts w:ascii="Arial" w:eastAsia="Times New Roman" w:hAnsi="Arial" w:cs="Arial"/>
                <w:b/>
                <w:sz w:val="18"/>
                <w:szCs w:val="24"/>
              </w:rPr>
              <w:t xml:space="preserve"> FOR</w:t>
            </w:r>
            <w:r w:rsidR="00624A7F" w:rsidRPr="006E2985">
              <w:rPr>
                <w:rFonts w:ascii="Arial" w:eastAsia="Times New Roman" w:hAnsi="Arial" w:cs="Arial"/>
                <w:b/>
                <w:sz w:val="18"/>
                <w:szCs w:val="24"/>
              </w:rPr>
              <w:t xml:space="preserve"> AMBULATORY</w:t>
            </w:r>
            <w:r w:rsidR="00624A7F">
              <w:rPr>
                <w:rFonts w:ascii="Arial" w:eastAsia="Times New Roman" w:hAnsi="Arial" w:cs="Arial"/>
                <w:sz w:val="18"/>
                <w:szCs w:val="24"/>
              </w:rPr>
              <w:t xml:space="preserve"> </w:t>
            </w:r>
            <w:r w:rsidRPr="006E2985">
              <w:rPr>
                <w:rFonts w:ascii="Arial" w:eastAsia="Times New Roman" w:hAnsi="Arial" w:cs="Arial"/>
                <w:b/>
                <w:sz w:val="18"/>
                <w:szCs w:val="24"/>
              </w:rPr>
              <w:t>PARTICIPANTS</w:t>
            </w:r>
            <w:r w:rsidR="00504C4A">
              <w:rPr>
                <w:rFonts w:ascii="Arial" w:eastAsia="Times New Roman" w:hAnsi="Arial" w:cs="Arial"/>
                <w:sz w:val="18"/>
                <w:szCs w:val="24"/>
              </w:rPr>
              <w:t xml:space="preserve"> - </w:t>
            </w:r>
            <w:r>
              <w:rPr>
                <w:rFonts w:ascii="Arial" w:eastAsia="Times New Roman" w:hAnsi="Arial" w:cs="Arial"/>
                <w:sz w:val="18"/>
                <w:szCs w:val="24"/>
              </w:rPr>
              <w:t>P</w:t>
            </w:r>
            <w:r w:rsidR="00E6422F">
              <w:rPr>
                <w:rFonts w:ascii="Arial" w:eastAsia="Times New Roman" w:hAnsi="Arial" w:cs="Arial"/>
                <w:sz w:val="18"/>
                <w:szCs w:val="24"/>
              </w:rPr>
              <w:t>articipants and their attendant</w:t>
            </w:r>
            <w:r>
              <w:rPr>
                <w:rFonts w:ascii="Arial" w:eastAsia="Times New Roman" w:hAnsi="Arial" w:cs="Arial"/>
                <w:sz w:val="18"/>
                <w:szCs w:val="24"/>
              </w:rPr>
              <w:t xml:space="preserve"> will remain in their vehicle in the car park until</w:t>
            </w:r>
            <w:r w:rsidR="00680C65">
              <w:rPr>
                <w:rFonts w:ascii="Arial" w:eastAsia="Times New Roman" w:hAnsi="Arial" w:cs="Arial"/>
                <w:sz w:val="18"/>
                <w:szCs w:val="24"/>
              </w:rPr>
              <w:t xml:space="preserve"> the Coach</w:t>
            </w:r>
            <w:r w:rsidR="00906257">
              <w:rPr>
                <w:rFonts w:ascii="Arial" w:eastAsia="Times New Roman" w:hAnsi="Arial" w:cs="Arial"/>
                <w:sz w:val="18"/>
                <w:szCs w:val="24"/>
              </w:rPr>
              <w:t xml:space="preserve"> comes out to indicate they can come out.  The Coach will then complete the temperature checks and </w:t>
            </w:r>
            <w:r w:rsidR="006660C3">
              <w:rPr>
                <w:rFonts w:ascii="Arial" w:eastAsia="Times New Roman" w:hAnsi="Arial" w:cs="Arial"/>
                <w:sz w:val="18"/>
                <w:szCs w:val="24"/>
              </w:rPr>
              <w:t xml:space="preserve">verbal health checks, and </w:t>
            </w:r>
            <w:r w:rsidR="00906257">
              <w:rPr>
                <w:rFonts w:ascii="Arial" w:eastAsia="Times New Roman" w:hAnsi="Arial" w:cs="Arial"/>
                <w:sz w:val="18"/>
                <w:szCs w:val="24"/>
              </w:rPr>
              <w:t>complete the Cont</w:t>
            </w:r>
            <w:r w:rsidR="0059375F">
              <w:rPr>
                <w:rFonts w:ascii="Arial" w:eastAsia="Times New Roman" w:hAnsi="Arial" w:cs="Arial"/>
                <w:sz w:val="18"/>
                <w:szCs w:val="24"/>
              </w:rPr>
              <w:t>act log</w:t>
            </w:r>
            <w:r w:rsidR="006660C3">
              <w:rPr>
                <w:rFonts w:ascii="Arial" w:eastAsia="Times New Roman" w:hAnsi="Arial" w:cs="Arial"/>
                <w:sz w:val="18"/>
                <w:szCs w:val="24"/>
              </w:rPr>
              <w:t>.</w:t>
            </w:r>
            <w:r w:rsidR="00906257">
              <w:rPr>
                <w:rFonts w:ascii="Arial" w:eastAsia="Times New Roman" w:hAnsi="Arial" w:cs="Arial"/>
                <w:sz w:val="18"/>
                <w:szCs w:val="24"/>
              </w:rPr>
              <w:t xml:space="preserve"> They will then</w:t>
            </w:r>
            <w:r>
              <w:rPr>
                <w:rFonts w:ascii="Arial" w:eastAsia="Times New Roman" w:hAnsi="Arial" w:cs="Arial"/>
                <w:sz w:val="18"/>
                <w:szCs w:val="24"/>
              </w:rPr>
              <w:t xml:space="preserve"> be escorted</w:t>
            </w:r>
            <w:r w:rsidR="00906257">
              <w:rPr>
                <w:rFonts w:ascii="Arial" w:eastAsia="Times New Roman" w:hAnsi="Arial" w:cs="Arial"/>
                <w:sz w:val="18"/>
                <w:szCs w:val="24"/>
              </w:rPr>
              <w:t xml:space="preserve"> (socially distanced)</w:t>
            </w:r>
            <w:r>
              <w:rPr>
                <w:rFonts w:ascii="Arial" w:eastAsia="Times New Roman" w:hAnsi="Arial" w:cs="Arial"/>
                <w:sz w:val="18"/>
                <w:szCs w:val="24"/>
              </w:rPr>
              <w:t xml:space="preserve"> to the hand sanitising</w:t>
            </w:r>
            <w:r w:rsidR="00906257">
              <w:rPr>
                <w:rFonts w:ascii="Arial" w:eastAsia="Times New Roman" w:hAnsi="Arial" w:cs="Arial"/>
                <w:sz w:val="18"/>
                <w:szCs w:val="24"/>
              </w:rPr>
              <w:t>/washing</w:t>
            </w:r>
            <w:r>
              <w:rPr>
                <w:rFonts w:ascii="Arial" w:eastAsia="Times New Roman" w:hAnsi="Arial" w:cs="Arial"/>
                <w:sz w:val="18"/>
                <w:szCs w:val="24"/>
              </w:rPr>
              <w:t xml:space="preserve"> facilities and once completed this procedure they will be escorted to the rear access to the Paul Conway Room</w:t>
            </w:r>
            <w:r w:rsidR="00195EA9">
              <w:rPr>
                <w:rFonts w:ascii="Arial" w:eastAsia="Times New Roman" w:hAnsi="Arial" w:cs="Arial"/>
                <w:sz w:val="18"/>
                <w:szCs w:val="24"/>
              </w:rPr>
              <w:t>, where the participant will access the room and mounting block.  The safeguarding attendant also access the room at this point to assist with mounting Blackberry if necessary.  On completing the lesson the participant exits the Paul Conway Room via the double rear doors and is e</w:t>
            </w:r>
            <w:r w:rsidR="006E2985">
              <w:rPr>
                <w:rFonts w:ascii="Arial" w:eastAsia="Times New Roman" w:hAnsi="Arial" w:cs="Arial"/>
                <w:sz w:val="18"/>
                <w:szCs w:val="24"/>
              </w:rPr>
              <w:t>s</w:t>
            </w:r>
            <w:r w:rsidR="00195EA9">
              <w:rPr>
                <w:rFonts w:ascii="Arial" w:eastAsia="Times New Roman" w:hAnsi="Arial" w:cs="Arial"/>
                <w:sz w:val="18"/>
                <w:szCs w:val="24"/>
              </w:rPr>
              <w:t>co</w:t>
            </w:r>
            <w:r w:rsidR="006E2985">
              <w:rPr>
                <w:rFonts w:ascii="Arial" w:eastAsia="Times New Roman" w:hAnsi="Arial" w:cs="Arial"/>
                <w:sz w:val="18"/>
                <w:szCs w:val="24"/>
              </w:rPr>
              <w:t>r</w:t>
            </w:r>
            <w:r w:rsidR="00906257">
              <w:rPr>
                <w:rFonts w:ascii="Arial" w:eastAsia="Times New Roman" w:hAnsi="Arial" w:cs="Arial"/>
                <w:sz w:val="18"/>
                <w:szCs w:val="24"/>
              </w:rPr>
              <w:t>ted from the building, sanitising their hands on leaving.</w:t>
            </w:r>
            <w:r>
              <w:rPr>
                <w:rFonts w:ascii="Arial" w:eastAsia="Times New Roman" w:hAnsi="Arial" w:cs="Arial"/>
                <w:sz w:val="18"/>
                <w:szCs w:val="24"/>
              </w:rPr>
              <w:t xml:space="preserve">    </w:t>
            </w:r>
          </w:p>
          <w:p w:rsidR="00624A7F" w:rsidRDefault="00624A7F" w:rsidP="00195EA9">
            <w:pPr>
              <w:spacing w:after="0" w:line="240" w:lineRule="auto"/>
              <w:rPr>
                <w:rFonts w:ascii="Arial" w:eastAsia="Times New Roman" w:hAnsi="Arial" w:cs="Arial"/>
                <w:sz w:val="18"/>
                <w:szCs w:val="24"/>
              </w:rPr>
            </w:pPr>
          </w:p>
          <w:p w:rsidR="00624A7F" w:rsidRDefault="00624A7F" w:rsidP="00A8201B">
            <w:pPr>
              <w:spacing w:after="0" w:line="240" w:lineRule="auto"/>
              <w:rPr>
                <w:rFonts w:ascii="Arial" w:eastAsia="Times New Roman" w:hAnsi="Arial" w:cs="Arial"/>
                <w:sz w:val="18"/>
                <w:szCs w:val="24"/>
              </w:rPr>
            </w:pPr>
            <w:r w:rsidRPr="006E2985">
              <w:rPr>
                <w:rFonts w:ascii="Arial" w:eastAsia="Times New Roman" w:hAnsi="Arial" w:cs="Arial"/>
                <w:b/>
                <w:sz w:val="18"/>
                <w:szCs w:val="24"/>
              </w:rPr>
              <w:t xml:space="preserve">ARRIVAL AND DEPARTURE PROCEDURES FOR NON </w:t>
            </w:r>
            <w:r w:rsidRPr="006E2985">
              <w:rPr>
                <w:rFonts w:ascii="Arial" w:eastAsia="Times New Roman" w:hAnsi="Arial" w:cs="Arial"/>
                <w:b/>
                <w:sz w:val="18"/>
                <w:szCs w:val="24"/>
              </w:rPr>
              <w:lastRenderedPageBreak/>
              <w:t>AMBULATORY PARTICITIPANTS</w:t>
            </w:r>
            <w:proofErr w:type="gramStart"/>
            <w:r>
              <w:rPr>
                <w:rFonts w:ascii="Arial" w:eastAsia="Times New Roman" w:hAnsi="Arial" w:cs="Arial"/>
                <w:sz w:val="18"/>
                <w:szCs w:val="24"/>
              </w:rPr>
              <w:t>.-</w:t>
            </w:r>
            <w:proofErr w:type="gramEnd"/>
            <w:r>
              <w:rPr>
                <w:rFonts w:ascii="Arial" w:eastAsia="Times New Roman" w:hAnsi="Arial" w:cs="Arial"/>
                <w:sz w:val="18"/>
                <w:szCs w:val="24"/>
              </w:rPr>
              <w:t xml:space="preserve"> Participants </w:t>
            </w:r>
            <w:r w:rsidR="00E6422F">
              <w:rPr>
                <w:rFonts w:ascii="Arial" w:eastAsia="Times New Roman" w:hAnsi="Arial" w:cs="Arial"/>
                <w:sz w:val="18"/>
                <w:szCs w:val="24"/>
              </w:rPr>
              <w:t xml:space="preserve">and their attendant </w:t>
            </w:r>
            <w:r>
              <w:rPr>
                <w:rFonts w:ascii="Arial" w:eastAsia="Times New Roman" w:hAnsi="Arial" w:cs="Arial"/>
                <w:sz w:val="18"/>
                <w:szCs w:val="24"/>
              </w:rPr>
              <w:t>will remain in their vehicle in the car park</w:t>
            </w:r>
            <w:r w:rsidR="00906257" w:rsidRPr="00906257">
              <w:rPr>
                <w:rFonts w:ascii="Arial" w:eastAsia="Times New Roman" w:hAnsi="Arial" w:cs="Arial"/>
                <w:sz w:val="18"/>
                <w:szCs w:val="24"/>
              </w:rPr>
              <w:t xml:space="preserve"> until the Coach comes out to indicate they can come out.  The Coach will then complete the temperature checks and </w:t>
            </w:r>
            <w:r w:rsidR="0059375F">
              <w:rPr>
                <w:rFonts w:ascii="Arial" w:eastAsia="Times New Roman" w:hAnsi="Arial" w:cs="Arial"/>
                <w:sz w:val="18"/>
                <w:szCs w:val="24"/>
              </w:rPr>
              <w:t xml:space="preserve">verbal </w:t>
            </w:r>
            <w:r w:rsidR="00B16090">
              <w:rPr>
                <w:rFonts w:ascii="Arial" w:eastAsia="Times New Roman" w:hAnsi="Arial" w:cs="Arial"/>
                <w:sz w:val="18"/>
                <w:szCs w:val="24"/>
              </w:rPr>
              <w:t xml:space="preserve">health checks and </w:t>
            </w:r>
            <w:r w:rsidR="00906257" w:rsidRPr="00906257">
              <w:rPr>
                <w:rFonts w:ascii="Arial" w:eastAsia="Times New Roman" w:hAnsi="Arial" w:cs="Arial"/>
                <w:sz w:val="18"/>
                <w:szCs w:val="24"/>
              </w:rPr>
              <w:t>complete the Cont</w:t>
            </w:r>
            <w:r w:rsidR="00B16090">
              <w:rPr>
                <w:rFonts w:ascii="Arial" w:eastAsia="Times New Roman" w:hAnsi="Arial" w:cs="Arial"/>
                <w:sz w:val="18"/>
                <w:szCs w:val="24"/>
              </w:rPr>
              <w:t>act log .</w:t>
            </w:r>
            <w:r w:rsidR="00906257" w:rsidRPr="00906257">
              <w:rPr>
                <w:rFonts w:ascii="Arial" w:eastAsia="Times New Roman" w:hAnsi="Arial" w:cs="Arial"/>
                <w:sz w:val="18"/>
                <w:szCs w:val="24"/>
              </w:rPr>
              <w:t xml:space="preserve"> They will then be escorted (socially distanced)</w:t>
            </w:r>
            <w:r>
              <w:rPr>
                <w:rFonts w:ascii="Arial" w:eastAsia="Times New Roman" w:hAnsi="Arial" w:cs="Arial"/>
                <w:sz w:val="18"/>
                <w:szCs w:val="24"/>
              </w:rPr>
              <w:t xml:space="preserve"> to the hand sanitising </w:t>
            </w:r>
            <w:r w:rsidR="00046345">
              <w:rPr>
                <w:rFonts w:ascii="Arial" w:eastAsia="Times New Roman" w:hAnsi="Arial" w:cs="Arial"/>
                <w:sz w:val="18"/>
                <w:szCs w:val="24"/>
              </w:rPr>
              <w:t>facilities and once</w:t>
            </w:r>
            <w:r>
              <w:rPr>
                <w:rFonts w:ascii="Arial" w:eastAsia="Times New Roman" w:hAnsi="Arial" w:cs="Arial"/>
                <w:sz w:val="18"/>
                <w:szCs w:val="24"/>
              </w:rPr>
              <w:t xml:space="preserve"> </w:t>
            </w:r>
            <w:r w:rsidR="00046345">
              <w:rPr>
                <w:rFonts w:ascii="Arial" w:eastAsia="Times New Roman" w:hAnsi="Arial" w:cs="Arial"/>
                <w:sz w:val="18"/>
                <w:szCs w:val="24"/>
              </w:rPr>
              <w:t xml:space="preserve">completed escorted up the ramp to the mounting area next to the grandstand. </w:t>
            </w:r>
            <w:r w:rsidR="00906257">
              <w:rPr>
                <w:rFonts w:ascii="Arial" w:eastAsia="Times New Roman" w:hAnsi="Arial" w:cs="Arial"/>
                <w:sz w:val="18"/>
                <w:szCs w:val="24"/>
              </w:rPr>
              <w:t xml:space="preserve">Areas in the gallery not open for access will be marked accordingly and cordoned off.  </w:t>
            </w:r>
            <w:r w:rsidR="00046345">
              <w:rPr>
                <w:rFonts w:ascii="Arial" w:eastAsia="Times New Roman" w:hAnsi="Arial" w:cs="Arial"/>
                <w:sz w:val="18"/>
                <w:szCs w:val="24"/>
              </w:rPr>
              <w:t xml:space="preserve">Once on the mounting ramp the participant or safeguarding attendant will take the hoist sling waiting for them on the shelf (cleaned ready for use) and fit the sling to the participant.  The coach who is inside the Paul Conway Room will operate the hoist once the sling is correctly fitted. </w:t>
            </w:r>
            <w:r w:rsidR="00B16090">
              <w:rPr>
                <w:rFonts w:ascii="Arial" w:eastAsia="Times New Roman" w:hAnsi="Arial" w:cs="Arial"/>
                <w:sz w:val="18"/>
                <w:szCs w:val="24"/>
              </w:rPr>
              <w:t xml:space="preserve">The safeguarding attendant may have to help remove the sling when the participant is mounted. </w:t>
            </w:r>
            <w:r w:rsidR="00046345">
              <w:rPr>
                <w:rFonts w:ascii="Arial" w:eastAsia="Times New Roman" w:hAnsi="Arial" w:cs="Arial"/>
                <w:sz w:val="18"/>
                <w:szCs w:val="24"/>
              </w:rPr>
              <w:t xml:space="preserve"> On completion of the lesson the safeguarding attendant may be required to enter the Paul Conway Room to assist the participant to fit the sling for dismounting, once this is completed they will return </w:t>
            </w:r>
            <w:r w:rsidR="00A8201B">
              <w:rPr>
                <w:rFonts w:ascii="Arial" w:eastAsia="Times New Roman" w:hAnsi="Arial" w:cs="Arial"/>
                <w:sz w:val="18"/>
                <w:szCs w:val="24"/>
              </w:rPr>
              <w:t>to the mounting ramp to receive the participant who will be hoisted from Bl</w:t>
            </w:r>
            <w:r w:rsidR="0043000F">
              <w:rPr>
                <w:rFonts w:ascii="Arial" w:eastAsia="Times New Roman" w:hAnsi="Arial" w:cs="Arial"/>
                <w:sz w:val="18"/>
                <w:szCs w:val="24"/>
              </w:rPr>
              <w:t>ackberry to the mounting ramp.  T</w:t>
            </w:r>
            <w:r w:rsidR="00A8201B">
              <w:rPr>
                <w:rFonts w:ascii="Arial" w:eastAsia="Times New Roman" w:hAnsi="Arial" w:cs="Arial"/>
                <w:sz w:val="18"/>
                <w:szCs w:val="24"/>
              </w:rPr>
              <w:t>he participant, with or without the help o</w:t>
            </w:r>
            <w:r w:rsidR="0043000F">
              <w:rPr>
                <w:rFonts w:ascii="Arial" w:eastAsia="Times New Roman" w:hAnsi="Arial" w:cs="Arial"/>
                <w:sz w:val="18"/>
                <w:szCs w:val="24"/>
              </w:rPr>
              <w:t xml:space="preserve">f their safeguarding attendant will remove the sling and leave in a marked tub for cleaning/sanitising by the Coach.  </w:t>
            </w:r>
            <w:r w:rsidR="00A8201B">
              <w:rPr>
                <w:rFonts w:ascii="Arial" w:eastAsia="Times New Roman" w:hAnsi="Arial" w:cs="Arial"/>
                <w:sz w:val="18"/>
                <w:szCs w:val="24"/>
              </w:rPr>
              <w:t xml:space="preserve">The participant </w:t>
            </w:r>
            <w:r w:rsidR="0043000F">
              <w:rPr>
                <w:rFonts w:ascii="Arial" w:eastAsia="Times New Roman" w:hAnsi="Arial" w:cs="Arial"/>
                <w:sz w:val="18"/>
                <w:szCs w:val="24"/>
              </w:rPr>
              <w:t xml:space="preserve">and attendant </w:t>
            </w:r>
            <w:r w:rsidR="00A8201B">
              <w:rPr>
                <w:rFonts w:ascii="Arial" w:eastAsia="Times New Roman" w:hAnsi="Arial" w:cs="Arial"/>
                <w:sz w:val="18"/>
                <w:szCs w:val="24"/>
              </w:rPr>
              <w:t>wil</w:t>
            </w:r>
            <w:r w:rsidR="00906257">
              <w:rPr>
                <w:rFonts w:ascii="Arial" w:eastAsia="Times New Roman" w:hAnsi="Arial" w:cs="Arial"/>
                <w:sz w:val="18"/>
                <w:szCs w:val="24"/>
              </w:rPr>
              <w:t>l be escorted from the building</w:t>
            </w:r>
            <w:r w:rsidR="0043000F">
              <w:rPr>
                <w:rFonts w:ascii="Arial" w:eastAsia="Times New Roman" w:hAnsi="Arial" w:cs="Arial"/>
                <w:sz w:val="18"/>
                <w:szCs w:val="24"/>
              </w:rPr>
              <w:t xml:space="preserve"> by the Coach, sanitising their hands on leaving.</w:t>
            </w:r>
          </w:p>
          <w:p w:rsidR="00A8201B" w:rsidRDefault="00A8201B" w:rsidP="00A8201B">
            <w:pPr>
              <w:spacing w:after="0" w:line="240" w:lineRule="auto"/>
              <w:rPr>
                <w:rFonts w:ascii="Arial" w:eastAsia="Times New Roman" w:hAnsi="Arial" w:cs="Arial"/>
                <w:sz w:val="18"/>
                <w:szCs w:val="24"/>
              </w:rPr>
            </w:pPr>
          </w:p>
          <w:p w:rsidR="00155BED" w:rsidRPr="00115246" w:rsidRDefault="00155BED" w:rsidP="00132A75">
            <w:pPr>
              <w:spacing w:after="0" w:line="240" w:lineRule="auto"/>
              <w:rPr>
                <w:rFonts w:ascii="Arial" w:eastAsia="Times New Roman" w:hAnsi="Arial" w:cs="Arial"/>
                <w:sz w:val="18"/>
                <w:szCs w:val="24"/>
              </w:rPr>
            </w:pPr>
            <w:r w:rsidRPr="006E2985">
              <w:rPr>
                <w:rFonts w:ascii="Arial" w:eastAsia="Times New Roman" w:hAnsi="Arial" w:cs="Arial"/>
                <w:b/>
                <w:sz w:val="18"/>
                <w:szCs w:val="24"/>
              </w:rPr>
              <w:t>LESSON PROCEDURE</w:t>
            </w:r>
            <w:proofErr w:type="gramStart"/>
            <w:r>
              <w:rPr>
                <w:rFonts w:ascii="Arial" w:eastAsia="Times New Roman" w:hAnsi="Arial" w:cs="Arial"/>
                <w:sz w:val="18"/>
                <w:szCs w:val="24"/>
              </w:rPr>
              <w:t>.</w:t>
            </w:r>
            <w:r w:rsidR="008368D7">
              <w:rPr>
                <w:rFonts w:ascii="Arial" w:eastAsia="Times New Roman" w:hAnsi="Arial" w:cs="Arial"/>
                <w:sz w:val="18"/>
                <w:szCs w:val="24"/>
              </w:rPr>
              <w:t>-</w:t>
            </w:r>
            <w:proofErr w:type="gramEnd"/>
            <w:r w:rsidR="008368D7">
              <w:rPr>
                <w:rFonts w:ascii="Arial" w:eastAsia="Times New Roman" w:hAnsi="Arial" w:cs="Arial"/>
                <w:sz w:val="18"/>
                <w:szCs w:val="24"/>
              </w:rPr>
              <w:t xml:space="preserve"> The coach will wear a face visor whilst coaching a participant on Blackberr</w:t>
            </w:r>
            <w:r w:rsidR="00E6422F">
              <w:rPr>
                <w:rFonts w:ascii="Arial" w:eastAsia="Times New Roman" w:hAnsi="Arial" w:cs="Arial"/>
                <w:sz w:val="18"/>
                <w:szCs w:val="24"/>
              </w:rPr>
              <w:t>y and</w:t>
            </w:r>
            <w:r w:rsidR="008368D7">
              <w:rPr>
                <w:rFonts w:ascii="Arial" w:eastAsia="Times New Roman" w:hAnsi="Arial" w:cs="Arial"/>
                <w:sz w:val="18"/>
                <w:szCs w:val="24"/>
              </w:rPr>
              <w:t xml:space="preserve"> wear riding glove</w:t>
            </w:r>
            <w:r w:rsidR="0043000F">
              <w:rPr>
                <w:rFonts w:ascii="Arial" w:eastAsia="Times New Roman" w:hAnsi="Arial" w:cs="Arial"/>
                <w:sz w:val="18"/>
                <w:szCs w:val="24"/>
              </w:rPr>
              <w:t>s.  A 2 metres social distance</w:t>
            </w:r>
            <w:r w:rsidR="008368D7">
              <w:rPr>
                <w:rFonts w:ascii="Arial" w:eastAsia="Times New Roman" w:hAnsi="Arial" w:cs="Arial"/>
                <w:sz w:val="18"/>
                <w:szCs w:val="24"/>
              </w:rPr>
              <w:t xml:space="preserve"> will be maintained </w:t>
            </w:r>
            <w:r w:rsidR="0043000F">
              <w:rPr>
                <w:rFonts w:ascii="Arial" w:eastAsia="Times New Roman" w:hAnsi="Arial" w:cs="Arial"/>
                <w:sz w:val="18"/>
                <w:szCs w:val="24"/>
              </w:rPr>
              <w:t xml:space="preserve">from marked areas on the floor </w:t>
            </w:r>
            <w:r w:rsidR="008368D7">
              <w:rPr>
                <w:rFonts w:ascii="Arial" w:eastAsia="Times New Roman" w:hAnsi="Arial" w:cs="Arial"/>
                <w:sz w:val="18"/>
                <w:szCs w:val="24"/>
              </w:rPr>
              <w:t>and they will use t</w:t>
            </w:r>
            <w:r w:rsidR="0043000F">
              <w:rPr>
                <w:rFonts w:ascii="Arial" w:eastAsia="Times New Roman" w:hAnsi="Arial" w:cs="Arial"/>
                <w:sz w:val="18"/>
                <w:szCs w:val="24"/>
              </w:rPr>
              <w:t xml:space="preserve">he </w:t>
            </w:r>
            <w:proofErr w:type="spellStart"/>
            <w:r w:rsidR="0043000F">
              <w:rPr>
                <w:rFonts w:ascii="Arial" w:eastAsia="Times New Roman" w:hAnsi="Arial" w:cs="Arial"/>
                <w:sz w:val="18"/>
                <w:szCs w:val="24"/>
              </w:rPr>
              <w:t>Racewood</w:t>
            </w:r>
            <w:proofErr w:type="spellEnd"/>
            <w:r w:rsidR="0043000F">
              <w:rPr>
                <w:rFonts w:ascii="Arial" w:eastAsia="Times New Roman" w:hAnsi="Arial" w:cs="Arial"/>
                <w:sz w:val="18"/>
                <w:szCs w:val="24"/>
              </w:rPr>
              <w:t xml:space="preserve"> control panel on it</w:t>
            </w:r>
            <w:r w:rsidR="008368D7">
              <w:rPr>
                <w:rFonts w:ascii="Arial" w:eastAsia="Times New Roman" w:hAnsi="Arial" w:cs="Arial"/>
                <w:sz w:val="18"/>
                <w:szCs w:val="24"/>
              </w:rPr>
              <w:t xml:space="preserve">s roaming lead by standing primarily at the room access door </w:t>
            </w:r>
            <w:r w:rsidR="0043000F">
              <w:rPr>
                <w:rFonts w:ascii="Arial" w:eastAsia="Times New Roman" w:hAnsi="Arial" w:cs="Arial"/>
                <w:sz w:val="18"/>
                <w:szCs w:val="24"/>
              </w:rPr>
              <w:t>or from behind the participant or can move with the controls for brief periods</w:t>
            </w:r>
            <w:r w:rsidR="008368D7">
              <w:rPr>
                <w:rFonts w:ascii="Arial" w:eastAsia="Times New Roman" w:hAnsi="Arial" w:cs="Arial"/>
                <w:sz w:val="18"/>
                <w:szCs w:val="24"/>
              </w:rPr>
              <w:t xml:space="preserve"> around the room </w:t>
            </w:r>
            <w:r w:rsidR="0043000F">
              <w:rPr>
                <w:rFonts w:ascii="Arial" w:eastAsia="Times New Roman" w:hAnsi="Arial" w:cs="Arial"/>
                <w:sz w:val="18"/>
                <w:szCs w:val="24"/>
              </w:rPr>
              <w:t xml:space="preserve">within 2 metres </w:t>
            </w:r>
            <w:r w:rsidR="008368D7">
              <w:rPr>
                <w:rFonts w:ascii="Arial" w:eastAsia="Times New Roman" w:hAnsi="Arial" w:cs="Arial"/>
                <w:sz w:val="18"/>
                <w:szCs w:val="24"/>
              </w:rPr>
              <w:t>to facilitate instruction.</w:t>
            </w:r>
            <w:r w:rsidR="006E2985">
              <w:rPr>
                <w:rFonts w:ascii="Arial" w:eastAsia="Times New Roman" w:hAnsi="Arial" w:cs="Arial"/>
                <w:sz w:val="18"/>
                <w:szCs w:val="24"/>
              </w:rPr>
              <w:t xml:space="preserve"> </w:t>
            </w:r>
            <w:r w:rsidR="0043000F">
              <w:rPr>
                <w:rFonts w:ascii="Arial" w:eastAsia="Times New Roman" w:hAnsi="Arial" w:cs="Arial"/>
                <w:sz w:val="18"/>
                <w:szCs w:val="24"/>
              </w:rPr>
              <w:t>The participant will</w:t>
            </w:r>
            <w:r w:rsidR="00F53AC0">
              <w:rPr>
                <w:rFonts w:ascii="Arial" w:eastAsia="Times New Roman" w:hAnsi="Arial" w:cs="Arial"/>
                <w:sz w:val="18"/>
                <w:szCs w:val="24"/>
              </w:rPr>
              <w:t xml:space="preserve"> control the direction, halting and speed from Blackberry’s sensors but i</w:t>
            </w:r>
            <w:r w:rsidR="008368D7">
              <w:rPr>
                <w:rFonts w:ascii="Arial" w:eastAsia="Times New Roman" w:hAnsi="Arial" w:cs="Arial"/>
                <w:sz w:val="18"/>
                <w:szCs w:val="24"/>
              </w:rPr>
              <w:t xml:space="preserve">f the participant is unable to use the leg sensors to control </w:t>
            </w:r>
            <w:r w:rsidR="00132A75">
              <w:rPr>
                <w:rFonts w:ascii="Arial" w:eastAsia="Times New Roman" w:hAnsi="Arial" w:cs="Arial"/>
                <w:sz w:val="18"/>
                <w:szCs w:val="24"/>
              </w:rPr>
              <w:t xml:space="preserve">the </w:t>
            </w:r>
            <w:r w:rsidR="008368D7">
              <w:rPr>
                <w:rFonts w:ascii="Arial" w:eastAsia="Times New Roman" w:hAnsi="Arial" w:cs="Arial"/>
                <w:sz w:val="18"/>
                <w:szCs w:val="24"/>
              </w:rPr>
              <w:t>speed the coach</w:t>
            </w:r>
            <w:r w:rsidR="00F53AC0">
              <w:rPr>
                <w:rFonts w:ascii="Arial" w:eastAsia="Times New Roman" w:hAnsi="Arial" w:cs="Arial"/>
                <w:sz w:val="18"/>
                <w:szCs w:val="24"/>
              </w:rPr>
              <w:t xml:space="preserve"> can</w:t>
            </w:r>
            <w:r w:rsidR="008368D7">
              <w:rPr>
                <w:rFonts w:ascii="Arial" w:eastAsia="Times New Roman" w:hAnsi="Arial" w:cs="Arial"/>
                <w:sz w:val="18"/>
                <w:szCs w:val="24"/>
              </w:rPr>
              <w:t xml:space="preserve"> step within the 2 metres to use the speed control buttons on Blackberry’s near side</w:t>
            </w:r>
            <w:r w:rsidR="00132A75">
              <w:rPr>
                <w:rFonts w:ascii="Arial" w:eastAsia="Times New Roman" w:hAnsi="Arial" w:cs="Arial"/>
                <w:sz w:val="18"/>
                <w:szCs w:val="24"/>
              </w:rPr>
              <w:t xml:space="preserve"> with the participant turning their head</w:t>
            </w:r>
            <w:r w:rsidR="00F53AC0">
              <w:rPr>
                <w:rFonts w:ascii="Arial" w:eastAsia="Times New Roman" w:hAnsi="Arial" w:cs="Arial"/>
                <w:sz w:val="18"/>
                <w:szCs w:val="24"/>
              </w:rPr>
              <w:t xml:space="preserve"> </w:t>
            </w:r>
            <w:r w:rsidR="00132A75">
              <w:rPr>
                <w:rFonts w:ascii="Arial" w:eastAsia="Times New Roman" w:hAnsi="Arial" w:cs="Arial"/>
                <w:sz w:val="18"/>
                <w:szCs w:val="24"/>
              </w:rPr>
              <w:t>away from the coach</w:t>
            </w:r>
            <w:r w:rsidR="00F53AC0">
              <w:rPr>
                <w:rFonts w:ascii="Arial" w:eastAsia="Times New Roman" w:hAnsi="Arial" w:cs="Arial"/>
                <w:sz w:val="18"/>
                <w:szCs w:val="24"/>
              </w:rPr>
              <w:t xml:space="preserve"> during this procedure, however a training session should be incorporated early in lessons to teach participants to use the speed control buttons themselves or </w:t>
            </w:r>
            <w:r w:rsidR="0043000F">
              <w:rPr>
                <w:rFonts w:ascii="Arial" w:eastAsia="Times New Roman" w:hAnsi="Arial" w:cs="Arial"/>
                <w:sz w:val="18"/>
                <w:szCs w:val="24"/>
              </w:rPr>
              <w:t xml:space="preserve">if unable to do this themselves, </w:t>
            </w:r>
            <w:r w:rsidR="00F53AC0">
              <w:rPr>
                <w:rFonts w:ascii="Arial" w:eastAsia="Times New Roman" w:hAnsi="Arial" w:cs="Arial"/>
                <w:sz w:val="18"/>
                <w:szCs w:val="24"/>
              </w:rPr>
              <w:t xml:space="preserve">for their safeguarding attendant to do so. </w:t>
            </w:r>
            <w:r w:rsidR="0043000F">
              <w:rPr>
                <w:rFonts w:ascii="Arial" w:eastAsia="Times New Roman" w:hAnsi="Arial" w:cs="Arial"/>
                <w:sz w:val="18"/>
                <w:szCs w:val="24"/>
              </w:rPr>
              <w:t xml:space="preserve">  </w:t>
            </w:r>
            <w:r w:rsidR="0043000F" w:rsidRPr="0043000F">
              <w:rPr>
                <w:rFonts w:ascii="Arial" w:eastAsia="Times New Roman" w:hAnsi="Arial" w:cs="Arial"/>
                <w:color w:val="FF0000"/>
                <w:sz w:val="18"/>
                <w:szCs w:val="24"/>
              </w:rPr>
              <w:t>H</w:t>
            </w:r>
          </w:p>
        </w:tc>
        <w:tc>
          <w:tcPr>
            <w:tcW w:w="231" w:type="pct"/>
          </w:tcPr>
          <w:p w:rsidR="00115246" w:rsidRPr="00115246" w:rsidRDefault="00504C4A" w:rsidP="00115246">
            <w:pPr>
              <w:spacing w:after="0" w:line="240" w:lineRule="auto"/>
              <w:jc w:val="center"/>
              <w:rPr>
                <w:rFonts w:ascii="Arial" w:eastAsia="Times New Roman" w:hAnsi="Arial" w:cs="Arial"/>
                <w:sz w:val="18"/>
                <w:szCs w:val="24"/>
              </w:rPr>
            </w:pPr>
            <w:r>
              <w:rPr>
                <w:rFonts w:ascii="Arial" w:eastAsia="Times New Roman" w:hAnsi="Arial" w:cs="Arial"/>
                <w:sz w:val="18"/>
                <w:szCs w:val="24"/>
              </w:rPr>
              <w:lastRenderedPageBreak/>
              <w:t>Ma</w:t>
            </w:r>
          </w:p>
        </w:tc>
        <w:tc>
          <w:tcPr>
            <w:tcW w:w="232" w:type="pct"/>
          </w:tcPr>
          <w:p w:rsidR="00115246" w:rsidRPr="009443BB" w:rsidRDefault="00F9507E" w:rsidP="00115246">
            <w:pPr>
              <w:spacing w:after="0" w:line="240" w:lineRule="auto"/>
              <w:jc w:val="center"/>
              <w:rPr>
                <w:rFonts w:ascii="Arial" w:eastAsia="Times New Roman" w:hAnsi="Arial" w:cs="Arial"/>
                <w:sz w:val="18"/>
                <w:szCs w:val="18"/>
              </w:rPr>
            </w:pPr>
            <w:r w:rsidRPr="009443BB">
              <w:rPr>
                <w:rFonts w:ascii="Arial" w:eastAsia="Times New Roman" w:hAnsi="Arial" w:cs="Arial"/>
                <w:sz w:val="18"/>
                <w:szCs w:val="18"/>
              </w:rPr>
              <w:t>R</w:t>
            </w:r>
          </w:p>
          <w:p w:rsidR="001041C2" w:rsidRDefault="001041C2" w:rsidP="00115246">
            <w:pPr>
              <w:spacing w:after="0" w:line="240" w:lineRule="auto"/>
              <w:jc w:val="center"/>
              <w:rPr>
                <w:rFonts w:ascii="Arial" w:eastAsia="Times New Roman" w:hAnsi="Arial" w:cs="Arial"/>
                <w:szCs w:val="24"/>
              </w:rPr>
            </w:pPr>
          </w:p>
          <w:p w:rsidR="001041C2" w:rsidRDefault="001041C2" w:rsidP="00115246">
            <w:pPr>
              <w:spacing w:after="0" w:line="240" w:lineRule="auto"/>
              <w:jc w:val="center"/>
              <w:rPr>
                <w:rFonts w:ascii="Arial" w:eastAsia="Times New Roman" w:hAnsi="Arial" w:cs="Arial"/>
                <w:szCs w:val="24"/>
              </w:rPr>
            </w:pPr>
          </w:p>
          <w:p w:rsidR="001041C2" w:rsidRDefault="001041C2" w:rsidP="00115246">
            <w:pPr>
              <w:spacing w:after="0" w:line="240" w:lineRule="auto"/>
              <w:jc w:val="center"/>
              <w:rPr>
                <w:rFonts w:ascii="Arial" w:eastAsia="Times New Roman" w:hAnsi="Arial" w:cs="Arial"/>
                <w:szCs w:val="24"/>
              </w:rPr>
            </w:pPr>
          </w:p>
          <w:p w:rsidR="001041C2" w:rsidRDefault="001041C2" w:rsidP="00115246">
            <w:pPr>
              <w:spacing w:after="0" w:line="240" w:lineRule="auto"/>
              <w:jc w:val="center"/>
              <w:rPr>
                <w:rFonts w:ascii="Arial" w:eastAsia="Times New Roman" w:hAnsi="Arial" w:cs="Arial"/>
                <w:szCs w:val="24"/>
              </w:rPr>
            </w:pPr>
          </w:p>
          <w:p w:rsidR="001E3468" w:rsidRDefault="001E3468" w:rsidP="00115246">
            <w:pPr>
              <w:spacing w:after="0" w:line="240" w:lineRule="auto"/>
              <w:jc w:val="center"/>
              <w:rPr>
                <w:rFonts w:ascii="Arial" w:eastAsia="Times New Roman" w:hAnsi="Arial" w:cs="Arial"/>
                <w:szCs w:val="24"/>
              </w:rPr>
            </w:pPr>
          </w:p>
          <w:p w:rsidR="001E3468" w:rsidRDefault="001E3468" w:rsidP="00115246">
            <w:pPr>
              <w:spacing w:after="0" w:line="240" w:lineRule="auto"/>
              <w:jc w:val="center"/>
              <w:rPr>
                <w:rFonts w:ascii="Arial" w:eastAsia="Times New Roman" w:hAnsi="Arial" w:cs="Arial"/>
                <w:szCs w:val="24"/>
              </w:rPr>
            </w:pPr>
          </w:p>
          <w:p w:rsidR="001E3468" w:rsidRDefault="001E3468" w:rsidP="00115246">
            <w:pPr>
              <w:spacing w:after="0" w:line="240" w:lineRule="auto"/>
              <w:jc w:val="center"/>
              <w:rPr>
                <w:rFonts w:ascii="Arial" w:eastAsia="Times New Roman" w:hAnsi="Arial" w:cs="Arial"/>
                <w:szCs w:val="24"/>
              </w:rPr>
            </w:pPr>
          </w:p>
          <w:p w:rsidR="001E3468" w:rsidRDefault="001E3468" w:rsidP="00115246">
            <w:pPr>
              <w:spacing w:after="0" w:line="240" w:lineRule="auto"/>
              <w:jc w:val="center"/>
              <w:rPr>
                <w:rFonts w:ascii="Arial" w:eastAsia="Times New Roman" w:hAnsi="Arial" w:cs="Arial"/>
                <w:szCs w:val="24"/>
              </w:rPr>
            </w:pPr>
          </w:p>
          <w:p w:rsidR="004C2F1B" w:rsidRDefault="004C2F1B" w:rsidP="004C2F1B">
            <w:pPr>
              <w:spacing w:after="0" w:line="240" w:lineRule="auto"/>
              <w:jc w:val="center"/>
              <w:rPr>
                <w:rFonts w:ascii="Arial" w:eastAsia="Times New Roman" w:hAnsi="Arial" w:cs="Arial"/>
                <w:szCs w:val="24"/>
              </w:rPr>
            </w:pPr>
          </w:p>
          <w:p w:rsidR="004C2F1B" w:rsidRDefault="004C2F1B" w:rsidP="004C2F1B">
            <w:pPr>
              <w:spacing w:after="0" w:line="240" w:lineRule="auto"/>
              <w:jc w:val="center"/>
              <w:rPr>
                <w:rFonts w:ascii="Arial" w:eastAsia="Times New Roman" w:hAnsi="Arial" w:cs="Arial"/>
                <w:szCs w:val="24"/>
              </w:rPr>
            </w:pPr>
          </w:p>
          <w:p w:rsidR="004C2F1B" w:rsidRDefault="004C2F1B" w:rsidP="004C2F1B">
            <w:pPr>
              <w:spacing w:after="0" w:line="240" w:lineRule="auto"/>
              <w:jc w:val="center"/>
              <w:rPr>
                <w:rFonts w:ascii="Arial" w:eastAsia="Times New Roman" w:hAnsi="Arial" w:cs="Arial"/>
                <w:szCs w:val="24"/>
              </w:rPr>
            </w:pPr>
          </w:p>
          <w:p w:rsidR="00195EA9" w:rsidRDefault="00195EA9" w:rsidP="004C2F1B">
            <w:pPr>
              <w:spacing w:after="0" w:line="240" w:lineRule="auto"/>
              <w:jc w:val="center"/>
              <w:rPr>
                <w:rFonts w:ascii="Arial" w:eastAsia="Times New Roman" w:hAnsi="Arial" w:cs="Arial"/>
                <w:szCs w:val="24"/>
              </w:rPr>
            </w:pPr>
          </w:p>
          <w:p w:rsidR="00195EA9" w:rsidRDefault="00195EA9" w:rsidP="004C2F1B">
            <w:pPr>
              <w:spacing w:after="0" w:line="240" w:lineRule="auto"/>
              <w:jc w:val="center"/>
              <w:rPr>
                <w:rFonts w:ascii="Arial" w:eastAsia="Times New Roman" w:hAnsi="Arial" w:cs="Arial"/>
                <w:szCs w:val="24"/>
              </w:rPr>
            </w:pPr>
          </w:p>
          <w:p w:rsidR="00195EA9" w:rsidRDefault="00195EA9" w:rsidP="004C2F1B">
            <w:pPr>
              <w:spacing w:after="0" w:line="240" w:lineRule="auto"/>
              <w:jc w:val="center"/>
              <w:rPr>
                <w:rFonts w:ascii="Arial" w:eastAsia="Times New Roman" w:hAnsi="Arial" w:cs="Arial"/>
                <w:szCs w:val="24"/>
              </w:rPr>
            </w:pPr>
          </w:p>
          <w:p w:rsidR="00195EA9" w:rsidRDefault="00195EA9" w:rsidP="004C2F1B">
            <w:pPr>
              <w:spacing w:after="0" w:line="240" w:lineRule="auto"/>
              <w:jc w:val="center"/>
              <w:rPr>
                <w:rFonts w:ascii="Arial" w:eastAsia="Times New Roman" w:hAnsi="Arial" w:cs="Arial"/>
                <w:szCs w:val="24"/>
              </w:rPr>
            </w:pPr>
          </w:p>
          <w:p w:rsidR="00195EA9" w:rsidRDefault="00195EA9" w:rsidP="004C2F1B">
            <w:pPr>
              <w:spacing w:after="0" w:line="240" w:lineRule="auto"/>
              <w:jc w:val="center"/>
              <w:rPr>
                <w:rFonts w:ascii="Arial" w:eastAsia="Times New Roman" w:hAnsi="Arial" w:cs="Arial"/>
                <w:szCs w:val="24"/>
              </w:rPr>
            </w:pPr>
          </w:p>
          <w:p w:rsidR="00195EA9" w:rsidRDefault="00195EA9" w:rsidP="004C2F1B">
            <w:pPr>
              <w:spacing w:after="0" w:line="240" w:lineRule="auto"/>
              <w:jc w:val="center"/>
              <w:rPr>
                <w:rFonts w:ascii="Arial" w:eastAsia="Times New Roman" w:hAnsi="Arial" w:cs="Arial"/>
                <w:szCs w:val="24"/>
              </w:rPr>
            </w:pPr>
          </w:p>
          <w:p w:rsidR="00A8201B" w:rsidRDefault="00A8201B" w:rsidP="004C2F1B">
            <w:pPr>
              <w:spacing w:after="0" w:line="240" w:lineRule="auto"/>
              <w:jc w:val="center"/>
              <w:rPr>
                <w:rFonts w:ascii="Arial" w:eastAsia="Times New Roman" w:hAnsi="Arial" w:cs="Arial"/>
                <w:szCs w:val="24"/>
              </w:rPr>
            </w:pPr>
          </w:p>
          <w:p w:rsidR="00A8201B" w:rsidRDefault="00A8201B" w:rsidP="004C2F1B">
            <w:pPr>
              <w:spacing w:after="0" w:line="240" w:lineRule="auto"/>
              <w:jc w:val="center"/>
              <w:rPr>
                <w:rFonts w:ascii="Arial" w:eastAsia="Times New Roman" w:hAnsi="Arial" w:cs="Arial"/>
                <w:szCs w:val="24"/>
              </w:rPr>
            </w:pPr>
          </w:p>
          <w:p w:rsidR="00A8201B" w:rsidRDefault="00A8201B" w:rsidP="004C2F1B">
            <w:pPr>
              <w:spacing w:after="0" w:line="240" w:lineRule="auto"/>
              <w:jc w:val="center"/>
              <w:rPr>
                <w:rFonts w:ascii="Arial" w:eastAsia="Times New Roman" w:hAnsi="Arial" w:cs="Arial"/>
                <w:szCs w:val="24"/>
              </w:rPr>
            </w:pPr>
          </w:p>
          <w:p w:rsidR="00A8201B" w:rsidRDefault="00A8201B" w:rsidP="004C2F1B">
            <w:pPr>
              <w:spacing w:after="0" w:line="240" w:lineRule="auto"/>
              <w:jc w:val="center"/>
              <w:rPr>
                <w:rFonts w:ascii="Arial" w:eastAsia="Times New Roman" w:hAnsi="Arial" w:cs="Arial"/>
                <w:szCs w:val="24"/>
              </w:rPr>
            </w:pPr>
          </w:p>
          <w:p w:rsidR="00A8201B" w:rsidRDefault="00A8201B" w:rsidP="004C2F1B">
            <w:pPr>
              <w:spacing w:after="0" w:line="240" w:lineRule="auto"/>
              <w:jc w:val="center"/>
              <w:rPr>
                <w:rFonts w:ascii="Arial" w:eastAsia="Times New Roman" w:hAnsi="Arial" w:cs="Arial"/>
                <w:szCs w:val="24"/>
              </w:rPr>
            </w:pPr>
          </w:p>
          <w:p w:rsidR="00A8201B" w:rsidRDefault="00A8201B" w:rsidP="004C2F1B">
            <w:pPr>
              <w:spacing w:after="0" w:line="240" w:lineRule="auto"/>
              <w:jc w:val="center"/>
              <w:rPr>
                <w:rFonts w:ascii="Arial" w:eastAsia="Times New Roman" w:hAnsi="Arial" w:cs="Arial"/>
                <w:szCs w:val="24"/>
              </w:rPr>
            </w:pPr>
          </w:p>
          <w:p w:rsidR="00A8201B" w:rsidRDefault="00A8201B" w:rsidP="004C2F1B">
            <w:pPr>
              <w:spacing w:after="0" w:line="240" w:lineRule="auto"/>
              <w:jc w:val="center"/>
              <w:rPr>
                <w:rFonts w:ascii="Arial" w:eastAsia="Times New Roman" w:hAnsi="Arial" w:cs="Arial"/>
                <w:szCs w:val="24"/>
              </w:rPr>
            </w:pPr>
          </w:p>
          <w:p w:rsidR="00A8201B" w:rsidRDefault="00A8201B" w:rsidP="004C2F1B">
            <w:pPr>
              <w:spacing w:after="0" w:line="240" w:lineRule="auto"/>
              <w:jc w:val="center"/>
              <w:rPr>
                <w:rFonts w:ascii="Arial" w:eastAsia="Times New Roman" w:hAnsi="Arial" w:cs="Arial"/>
                <w:szCs w:val="24"/>
              </w:rPr>
            </w:pPr>
          </w:p>
          <w:p w:rsidR="00195EA9" w:rsidRDefault="00195EA9" w:rsidP="004C2F1B">
            <w:pPr>
              <w:spacing w:after="0" w:line="240" w:lineRule="auto"/>
              <w:jc w:val="center"/>
              <w:rPr>
                <w:rFonts w:ascii="Arial" w:eastAsia="Times New Roman" w:hAnsi="Arial" w:cs="Arial"/>
                <w:szCs w:val="24"/>
              </w:rPr>
            </w:pPr>
          </w:p>
          <w:p w:rsidR="00195EA9" w:rsidRDefault="00195EA9" w:rsidP="004C2F1B">
            <w:pPr>
              <w:spacing w:after="0" w:line="240" w:lineRule="auto"/>
              <w:jc w:val="center"/>
              <w:rPr>
                <w:rFonts w:ascii="Arial" w:eastAsia="Times New Roman" w:hAnsi="Arial" w:cs="Arial"/>
                <w:szCs w:val="24"/>
              </w:rPr>
            </w:pPr>
          </w:p>
          <w:p w:rsidR="00195EA9" w:rsidRDefault="00195EA9" w:rsidP="004C2F1B">
            <w:pPr>
              <w:spacing w:after="0" w:line="240" w:lineRule="auto"/>
              <w:jc w:val="center"/>
              <w:rPr>
                <w:rFonts w:ascii="Arial" w:eastAsia="Times New Roman" w:hAnsi="Arial" w:cs="Arial"/>
                <w:szCs w:val="24"/>
              </w:rPr>
            </w:pPr>
          </w:p>
          <w:p w:rsidR="00195EA9" w:rsidRDefault="00195EA9" w:rsidP="004C2F1B">
            <w:pPr>
              <w:spacing w:after="0" w:line="240" w:lineRule="auto"/>
              <w:jc w:val="center"/>
              <w:rPr>
                <w:rFonts w:ascii="Arial" w:eastAsia="Times New Roman" w:hAnsi="Arial" w:cs="Arial"/>
                <w:szCs w:val="24"/>
              </w:rPr>
            </w:pPr>
          </w:p>
          <w:p w:rsidR="00F53AC0" w:rsidRDefault="00F53AC0" w:rsidP="004C2F1B">
            <w:pPr>
              <w:spacing w:after="0" w:line="240" w:lineRule="auto"/>
              <w:jc w:val="center"/>
              <w:rPr>
                <w:rFonts w:ascii="Arial" w:eastAsia="Times New Roman" w:hAnsi="Arial" w:cs="Arial"/>
                <w:szCs w:val="24"/>
              </w:rPr>
            </w:pPr>
          </w:p>
          <w:p w:rsidR="00F53AC0" w:rsidRDefault="00F53AC0" w:rsidP="004C2F1B">
            <w:pPr>
              <w:spacing w:after="0" w:line="240" w:lineRule="auto"/>
              <w:jc w:val="center"/>
              <w:rPr>
                <w:rFonts w:ascii="Arial" w:eastAsia="Times New Roman" w:hAnsi="Arial" w:cs="Arial"/>
                <w:szCs w:val="24"/>
              </w:rPr>
            </w:pPr>
          </w:p>
          <w:p w:rsidR="00F53AC0" w:rsidRDefault="00F53AC0" w:rsidP="004C2F1B">
            <w:pPr>
              <w:spacing w:after="0" w:line="240" w:lineRule="auto"/>
              <w:jc w:val="center"/>
              <w:rPr>
                <w:rFonts w:ascii="Arial" w:eastAsia="Times New Roman" w:hAnsi="Arial" w:cs="Arial"/>
                <w:szCs w:val="24"/>
              </w:rPr>
            </w:pPr>
          </w:p>
          <w:p w:rsidR="00F53AC0" w:rsidRDefault="00F53AC0" w:rsidP="004C2F1B">
            <w:pPr>
              <w:spacing w:after="0" w:line="240" w:lineRule="auto"/>
              <w:jc w:val="center"/>
              <w:rPr>
                <w:rFonts w:ascii="Arial" w:eastAsia="Times New Roman" w:hAnsi="Arial" w:cs="Arial"/>
                <w:szCs w:val="24"/>
              </w:rPr>
            </w:pPr>
          </w:p>
          <w:p w:rsidR="00F53AC0" w:rsidRDefault="00F53AC0" w:rsidP="004C2F1B">
            <w:pPr>
              <w:spacing w:after="0" w:line="240" w:lineRule="auto"/>
              <w:jc w:val="center"/>
              <w:rPr>
                <w:rFonts w:ascii="Arial" w:eastAsia="Times New Roman" w:hAnsi="Arial" w:cs="Arial"/>
                <w:szCs w:val="24"/>
              </w:rPr>
            </w:pPr>
          </w:p>
          <w:p w:rsidR="00F53AC0" w:rsidRDefault="00F53AC0" w:rsidP="004C2F1B">
            <w:pPr>
              <w:spacing w:after="0" w:line="240" w:lineRule="auto"/>
              <w:jc w:val="center"/>
              <w:rPr>
                <w:rFonts w:ascii="Arial" w:eastAsia="Times New Roman" w:hAnsi="Arial" w:cs="Arial"/>
                <w:szCs w:val="24"/>
              </w:rPr>
            </w:pPr>
          </w:p>
          <w:p w:rsidR="00F53AC0" w:rsidRDefault="00F53AC0" w:rsidP="004C2F1B">
            <w:pPr>
              <w:spacing w:after="0" w:line="240" w:lineRule="auto"/>
              <w:jc w:val="center"/>
              <w:rPr>
                <w:rFonts w:ascii="Arial" w:eastAsia="Times New Roman" w:hAnsi="Arial" w:cs="Arial"/>
                <w:szCs w:val="24"/>
              </w:rPr>
            </w:pPr>
          </w:p>
          <w:p w:rsidR="00F53AC0" w:rsidRPr="000D3BF5" w:rsidRDefault="00F53AC0" w:rsidP="004C2F1B">
            <w:pPr>
              <w:spacing w:after="0" w:line="240" w:lineRule="auto"/>
              <w:jc w:val="center"/>
              <w:rPr>
                <w:rFonts w:ascii="Arial" w:eastAsia="Times New Roman" w:hAnsi="Arial" w:cs="Arial"/>
                <w:szCs w:val="24"/>
              </w:rPr>
            </w:pPr>
          </w:p>
        </w:tc>
        <w:tc>
          <w:tcPr>
            <w:tcW w:w="278" w:type="pct"/>
          </w:tcPr>
          <w:p w:rsidR="001041C2" w:rsidRDefault="00F9507E" w:rsidP="00115246">
            <w:pPr>
              <w:spacing w:after="0" w:line="240" w:lineRule="auto"/>
              <w:jc w:val="center"/>
              <w:rPr>
                <w:rFonts w:ascii="Arial" w:eastAsia="Times New Roman" w:hAnsi="Arial" w:cs="Arial"/>
                <w:sz w:val="18"/>
                <w:szCs w:val="24"/>
              </w:rPr>
            </w:pPr>
            <w:r>
              <w:rPr>
                <w:rFonts w:ascii="Arial" w:eastAsia="Times New Roman" w:hAnsi="Arial" w:cs="Arial"/>
                <w:sz w:val="18"/>
                <w:szCs w:val="24"/>
              </w:rPr>
              <w:lastRenderedPageBreak/>
              <w:t>Med.</w:t>
            </w:r>
          </w:p>
          <w:p w:rsidR="001041C2" w:rsidRDefault="001041C2" w:rsidP="00115246">
            <w:pPr>
              <w:spacing w:after="0" w:line="240" w:lineRule="auto"/>
              <w:jc w:val="center"/>
              <w:rPr>
                <w:rFonts w:ascii="Arial" w:eastAsia="Times New Roman" w:hAnsi="Arial" w:cs="Arial"/>
                <w:sz w:val="18"/>
                <w:szCs w:val="24"/>
              </w:rPr>
            </w:pPr>
          </w:p>
          <w:p w:rsidR="001041C2" w:rsidRDefault="001041C2" w:rsidP="00115246">
            <w:pPr>
              <w:spacing w:after="0" w:line="240" w:lineRule="auto"/>
              <w:jc w:val="center"/>
              <w:rPr>
                <w:rFonts w:ascii="Arial" w:eastAsia="Times New Roman" w:hAnsi="Arial" w:cs="Arial"/>
                <w:sz w:val="18"/>
                <w:szCs w:val="24"/>
              </w:rPr>
            </w:pPr>
          </w:p>
          <w:p w:rsidR="001041C2" w:rsidRDefault="001041C2" w:rsidP="00115246">
            <w:pPr>
              <w:spacing w:after="0" w:line="240" w:lineRule="auto"/>
              <w:jc w:val="center"/>
              <w:rPr>
                <w:rFonts w:ascii="Arial" w:eastAsia="Times New Roman" w:hAnsi="Arial" w:cs="Arial"/>
                <w:sz w:val="18"/>
                <w:szCs w:val="24"/>
              </w:rPr>
            </w:pPr>
          </w:p>
          <w:p w:rsidR="001041C2" w:rsidRDefault="001041C2" w:rsidP="00115246">
            <w:pPr>
              <w:spacing w:after="0" w:line="240" w:lineRule="auto"/>
              <w:jc w:val="center"/>
              <w:rPr>
                <w:rFonts w:ascii="Arial" w:eastAsia="Times New Roman" w:hAnsi="Arial" w:cs="Arial"/>
                <w:sz w:val="18"/>
                <w:szCs w:val="24"/>
              </w:rPr>
            </w:pPr>
          </w:p>
          <w:p w:rsidR="001041C2" w:rsidRDefault="001041C2" w:rsidP="00115246">
            <w:pPr>
              <w:spacing w:after="0" w:line="240" w:lineRule="auto"/>
              <w:jc w:val="center"/>
              <w:rPr>
                <w:rFonts w:ascii="Arial" w:eastAsia="Times New Roman" w:hAnsi="Arial" w:cs="Arial"/>
                <w:sz w:val="18"/>
                <w:szCs w:val="24"/>
              </w:rPr>
            </w:pPr>
          </w:p>
          <w:p w:rsidR="001E3468" w:rsidRDefault="001E3468" w:rsidP="00115246">
            <w:pPr>
              <w:spacing w:after="0" w:line="240" w:lineRule="auto"/>
              <w:jc w:val="center"/>
              <w:rPr>
                <w:rFonts w:ascii="Arial" w:eastAsia="Times New Roman" w:hAnsi="Arial" w:cs="Arial"/>
                <w:sz w:val="18"/>
                <w:szCs w:val="24"/>
              </w:rPr>
            </w:pPr>
          </w:p>
          <w:p w:rsidR="001E3468" w:rsidRDefault="001E3468" w:rsidP="00115246">
            <w:pPr>
              <w:spacing w:after="0" w:line="240" w:lineRule="auto"/>
              <w:jc w:val="center"/>
              <w:rPr>
                <w:rFonts w:ascii="Arial" w:eastAsia="Times New Roman" w:hAnsi="Arial" w:cs="Arial"/>
                <w:sz w:val="18"/>
                <w:szCs w:val="24"/>
              </w:rPr>
            </w:pPr>
          </w:p>
          <w:p w:rsidR="001E3468" w:rsidRDefault="001E3468" w:rsidP="00115246">
            <w:pPr>
              <w:spacing w:after="0" w:line="240" w:lineRule="auto"/>
              <w:jc w:val="center"/>
              <w:rPr>
                <w:rFonts w:ascii="Arial" w:eastAsia="Times New Roman" w:hAnsi="Arial" w:cs="Arial"/>
                <w:sz w:val="18"/>
                <w:szCs w:val="24"/>
              </w:rPr>
            </w:pPr>
          </w:p>
          <w:p w:rsidR="004C2F1B" w:rsidRDefault="004C2F1B" w:rsidP="00115246">
            <w:pPr>
              <w:spacing w:after="0" w:line="240" w:lineRule="auto"/>
              <w:jc w:val="center"/>
              <w:rPr>
                <w:rFonts w:ascii="Arial" w:eastAsia="Times New Roman" w:hAnsi="Arial" w:cs="Arial"/>
                <w:sz w:val="18"/>
                <w:szCs w:val="24"/>
              </w:rPr>
            </w:pPr>
          </w:p>
          <w:p w:rsidR="004C2F1B" w:rsidRDefault="004C2F1B" w:rsidP="00115246">
            <w:pPr>
              <w:spacing w:after="0" w:line="240" w:lineRule="auto"/>
              <w:jc w:val="center"/>
              <w:rPr>
                <w:rFonts w:ascii="Arial" w:eastAsia="Times New Roman" w:hAnsi="Arial" w:cs="Arial"/>
                <w:sz w:val="18"/>
                <w:szCs w:val="24"/>
              </w:rPr>
            </w:pPr>
          </w:p>
          <w:p w:rsidR="00195EA9" w:rsidRDefault="00195EA9" w:rsidP="004C2F1B">
            <w:pPr>
              <w:spacing w:after="0" w:line="240" w:lineRule="auto"/>
              <w:jc w:val="center"/>
              <w:rPr>
                <w:rFonts w:ascii="Arial" w:eastAsia="Times New Roman" w:hAnsi="Arial" w:cs="Arial"/>
                <w:sz w:val="18"/>
                <w:szCs w:val="24"/>
              </w:rPr>
            </w:pPr>
          </w:p>
          <w:p w:rsidR="00195EA9" w:rsidRDefault="00195EA9" w:rsidP="004C2F1B">
            <w:pPr>
              <w:spacing w:after="0" w:line="240" w:lineRule="auto"/>
              <w:jc w:val="center"/>
              <w:rPr>
                <w:rFonts w:ascii="Arial" w:eastAsia="Times New Roman" w:hAnsi="Arial" w:cs="Arial"/>
                <w:sz w:val="18"/>
                <w:szCs w:val="24"/>
              </w:rPr>
            </w:pPr>
          </w:p>
          <w:p w:rsidR="00195EA9" w:rsidRDefault="00195EA9" w:rsidP="004C2F1B">
            <w:pPr>
              <w:spacing w:after="0" w:line="240" w:lineRule="auto"/>
              <w:jc w:val="center"/>
              <w:rPr>
                <w:rFonts w:ascii="Arial" w:eastAsia="Times New Roman" w:hAnsi="Arial" w:cs="Arial"/>
                <w:sz w:val="18"/>
                <w:szCs w:val="24"/>
              </w:rPr>
            </w:pPr>
          </w:p>
          <w:p w:rsidR="00195EA9" w:rsidRDefault="00195EA9" w:rsidP="004C2F1B">
            <w:pPr>
              <w:spacing w:after="0" w:line="240" w:lineRule="auto"/>
              <w:jc w:val="center"/>
              <w:rPr>
                <w:rFonts w:ascii="Arial" w:eastAsia="Times New Roman" w:hAnsi="Arial" w:cs="Arial"/>
                <w:sz w:val="18"/>
                <w:szCs w:val="24"/>
              </w:rPr>
            </w:pPr>
          </w:p>
          <w:p w:rsidR="00195EA9" w:rsidRDefault="00195EA9" w:rsidP="004C2F1B">
            <w:pPr>
              <w:spacing w:after="0" w:line="240" w:lineRule="auto"/>
              <w:jc w:val="center"/>
              <w:rPr>
                <w:rFonts w:ascii="Arial" w:eastAsia="Times New Roman" w:hAnsi="Arial" w:cs="Arial"/>
                <w:sz w:val="18"/>
                <w:szCs w:val="24"/>
              </w:rPr>
            </w:pPr>
          </w:p>
          <w:p w:rsidR="00195EA9" w:rsidRDefault="00195EA9" w:rsidP="004C2F1B">
            <w:pPr>
              <w:spacing w:after="0" w:line="240" w:lineRule="auto"/>
              <w:jc w:val="center"/>
              <w:rPr>
                <w:rFonts w:ascii="Arial" w:eastAsia="Times New Roman" w:hAnsi="Arial" w:cs="Arial"/>
                <w:sz w:val="18"/>
                <w:szCs w:val="24"/>
              </w:rPr>
            </w:pPr>
          </w:p>
          <w:p w:rsidR="00195EA9" w:rsidRDefault="00195EA9" w:rsidP="004C2F1B">
            <w:pPr>
              <w:spacing w:after="0" w:line="240" w:lineRule="auto"/>
              <w:jc w:val="center"/>
              <w:rPr>
                <w:rFonts w:ascii="Arial" w:eastAsia="Times New Roman" w:hAnsi="Arial" w:cs="Arial"/>
                <w:sz w:val="18"/>
                <w:szCs w:val="24"/>
              </w:rPr>
            </w:pPr>
          </w:p>
          <w:p w:rsidR="00195EA9" w:rsidRDefault="00195EA9" w:rsidP="004C2F1B">
            <w:pPr>
              <w:spacing w:after="0" w:line="240" w:lineRule="auto"/>
              <w:jc w:val="center"/>
              <w:rPr>
                <w:rFonts w:ascii="Arial" w:eastAsia="Times New Roman" w:hAnsi="Arial" w:cs="Arial"/>
                <w:sz w:val="18"/>
                <w:szCs w:val="24"/>
              </w:rPr>
            </w:pPr>
          </w:p>
          <w:p w:rsidR="00A8201B" w:rsidRDefault="00A8201B" w:rsidP="004C2F1B">
            <w:pPr>
              <w:spacing w:after="0" w:line="240" w:lineRule="auto"/>
              <w:jc w:val="center"/>
              <w:rPr>
                <w:rFonts w:ascii="Arial" w:eastAsia="Times New Roman" w:hAnsi="Arial" w:cs="Arial"/>
                <w:sz w:val="18"/>
                <w:szCs w:val="24"/>
              </w:rPr>
            </w:pPr>
          </w:p>
          <w:p w:rsidR="00A8201B" w:rsidRDefault="00A8201B" w:rsidP="004C2F1B">
            <w:pPr>
              <w:spacing w:after="0" w:line="240" w:lineRule="auto"/>
              <w:jc w:val="center"/>
              <w:rPr>
                <w:rFonts w:ascii="Arial" w:eastAsia="Times New Roman" w:hAnsi="Arial" w:cs="Arial"/>
                <w:sz w:val="18"/>
                <w:szCs w:val="24"/>
              </w:rPr>
            </w:pPr>
          </w:p>
          <w:p w:rsidR="00A8201B" w:rsidRDefault="00A8201B" w:rsidP="004C2F1B">
            <w:pPr>
              <w:spacing w:after="0" w:line="240" w:lineRule="auto"/>
              <w:jc w:val="center"/>
              <w:rPr>
                <w:rFonts w:ascii="Arial" w:eastAsia="Times New Roman" w:hAnsi="Arial" w:cs="Arial"/>
                <w:sz w:val="18"/>
                <w:szCs w:val="24"/>
              </w:rPr>
            </w:pPr>
          </w:p>
          <w:p w:rsidR="00A8201B" w:rsidRDefault="00A8201B" w:rsidP="004C2F1B">
            <w:pPr>
              <w:spacing w:after="0" w:line="240" w:lineRule="auto"/>
              <w:jc w:val="center"/>
              <w:rPr>
                <w:rFonts w:ascii="Arial" w:eastAsia="Times New Roman" w:hAnsi="Arial" w:cs="Arial"/>
                <w:sz w:val="18"/>
                <w:szCs w:val="24"/>
              </w:rPr>
            </w:pPr>
          </w:p>
          <w:p w:rsidR="00A8201B" w:rsidRDefault="00A8201B" w:rsidP="004C2F1B">
            <w:pPr>
              <w:spacing w:after="0" w:line="240" w:lineRule="auto"/>
              <w:jc w:val="center"/>
              <w:rPr>
                <w:rFonts w:ascii="Arial" w:eastAsia="Times New Roman" w:hAnsi="Arial" w:cs="Arial"/>
                <w:sz w:val="18"/>
                <w:szCs w:val="24"/>
              </w:rPr>
            </w:pPr>
          </w:p>
          <w:p w:rsidR="00A8201B" w:rsidRDefault="00A8201B" w:rsidP="004C2F1B">
            <w:pPr>
              <w:spacing w:after="0" w:line="240" w:lineRule="auto"/>
              <w:jc w:val="center"/>
              <w:rPr>
                <w:rFonts w:ascii="Arial" w:eastAsia="Times New Roman" w:hAnsi="Arial" w:cs="Arial"/>
                <w:sz w:val="18"/>
                <w:szCs w:val="24"/>
              </w:rPr>
            </w:pPr>
          </w:p>
          <w:p w:rsidR="00A8201B" w:rsidRDefault="00A8201B" w:rsidP="004C2F1B">
            <w:pPr>
              <w:spacing w:after="0" w:line="240" w:lineRule="auto"/>
              <w:jc w:val="center"/>
              <w:rPr>
                <w:rFonts w:ascii="Arial" w:eastAsia="Times New Roman" w:hAnsi="Arial" w:cs="Arial"/>
                <w:sz w:val="18"/>
                <w:szCs w:val="24"/>
              </w:rPr>
            </w:pPr>
          </w:p>
          <w:p w:rsidR="00A8201B" w:rsidRDefault="00A8201B" w:rsidP="004C2F1B">
            <w:pPr>
              <w:spacing w:after="0" w:line="240" w:lineRule="auto"/>
              <w:jc w:val="center"/>
              <w:rPr>
                <w:rFonts w:ascii="Arial" w:eastAsia="Times New Roman" w:hAnsi="Arial" w:cs="Arial"/>
                <w:sz w:val="18"/>
                <w:szCs w:val="24"/>
              </w:rPr>
            </w:pPr>
          </w:p>
          <w:p w:rsidR="00F53AC0" w:rsidRDefault="00F53AC0" w:rsidP="004C2F1B">
            <w:pPr>
              <w:spacing w:after="0" w:line="240" w:lineRule="auto"/>
              <w:jc w:val="center"/>
              <w:rPr>
                <w:rFonts w:ascii="Arial" w:eastAsia="Times New Roman" w:hAnsi="Arial" w:cs="Arial"/>
                <w:sz w:val="18"/>
                <w:szCs w:val="24"/>
              </w:rPr>
            </w:pPr>
          </w:p>
          <w:p w:rsidR="00F53AC0" w:rsidRDefault="00F53AC0" w:rsidP="004C2F1B">
            <w:pPr>
              <w:spacing w:after="0" w:line="240" w:lineRule="auto"/>
              <w:jc w:val="center"/>
              <w:rPr>
                <w:rFonts w:ascii="Arial" w:eastAsia="Times New Roman" w:hAnsi="Arial" w:cs="Arial"/>
                <w:sz w:val="18"/>
                <w:szCs w:val="24"/>
              </w:rPr>
            </w:pPr>
          </w:p>
          <w:p w:rsidR="00F53AC0" w:rsidRDefault="00F53AC0" w:rsidP="004C2F1B">
            <w:pPr>
              <w:spacing w:after="0" w:line="240" w:lineRule="auto"/>
              <w:jc w:val="center"/>
              <w:rPr>
                <w:rFonts w:ascii="Arial" w:eastAsia="Times New Roman" w:hAnsi="Arial" w:cs="Arial"/>
                <w:sz w:val="18"/>
                <w:szCs w:val="24"/>
              </w:rPr>
            </w:pPr>
          </w:p>
          <w:p w:rsidR="00F53AC0" w:rsidRDefault="00F53AC0" w:rsidP="004C2F1B">
            <w:pPr>
              <w:spacing w:after="0" w:line="240" w:lineRule="auto"/>
              <w:jc w:val="center"/>
              <w:rPr>
                <w:rFonts w:ascii="Arial" w:eastAsia="Times New Roman" w:hAnsi="Arial" w:cs="Arial"/>
                <w:sz w:val="18"/>
                <w:szCs w:val="24"/>
              </w:rPr>
            </w:pPr>
          </w:p>
          <w:p w:rsidR="00F53AC0" w:rsidRDefault="00F53AC0" w:rsidP="004C2F1B">
            <w:pPr>
              <w:spacing w:after="0" w:line="240" w:lineRule="auto"/>
              <w:jc w:val="center"/>
              <w:rPr>
                <w:rFonts w:ascii="Arial" w:eastAsia="Times New Roman" w:hAnsi="Arial" w:cs="Arial"/>
                <w:sz w:val="18"/>
                <w:szCs w:val="24"/>
              </w:rPr>
            </w:pPr>
          </w:p>
          <w:p w:rsidR="00F53AC0" w:rsidRDefault="00F53AC0" w:rsidP="004C2F1B">
            <w:pPr>
              <w:spacing w:after="0" w:line="240" w:lineRule="auto"/>
              <w:jc w:val="center"/>
              <w:rPr>
                <w:rFonts w:ascii="Arial" w:eastAsia="Times New Roman" w:hAnsi="Arial" w:cs="Arial"/>
                <w:sz w:val="18"/>
                <w:szCs w:val="24"/>
              </w:rPr>
            </w:pPr>
          </w:p>
          <w:p w:rsidR="00F53AC0" w:rsidRDefault="00F53AC0" w:rsidP="004C2F1B">
            <w:pPr>
              <w:spacing w:after="0" w:line="240" w:lineRule="auto"/>
              <w:jc w:val="center"/>
              <w:rPr>
                <w:rFonts w:ascii="Arial" w:eastAsia="Times New Roman" w:hAnsi="Arial" w:cs="Arial"/>
                <w:sz w:val="18"/>
                <w:szCs w:val="24"/>
              </w:rPr>
            </w:pPr>
          </w:p>
          <w:p w:rsidR="00F53AC0" w:rsidRDefault="00F53AC0" w:rsidP="004C2F1B">
            <w:pPr>
              <w:spacing w:after="0" w:line="240" w:lineRule="auto"/>
              <w:jc w:val="center"/>
              <w:rPr>
                <w:rFonts w:ascii="Arial" w:eastAsia="Times New Roman" w:hAnsi="Arial" w:cs="Arial"/>
                <w:sz w:val="18"/>
                <w:szCs w:val="24"/>
              </w:rPr>
            </w:pPr>
          </w:p>
          <w:p w:rsidR="00F53AC0" w:rsidRDefault="00F53AC0" w:rsidP="004C2F1B">
            <w:pPr>
              <w:spacing w:after="0" w:line="240" w:lineRule="auto"/>
              <w:jc w:val="center"/>
              <w:rPr>
                <w:rFonts w:ascii="Arial" w:eastAsia="Times New Roman" w:hAnsi="Arial" w:cs="Arial"/>
                <w:sz w:val="18"/>
                <w:szCs w:val="24"/>
              </w:rPr>
            </w:pPr>
          </w:p>
          <w:p w:rsidR="00F53AC0" w:rsidRDefault="00F53AC0" w:rsidP="004C2F1B">
            <w:pPr>
              <w:spacing w:after="0" w:line="240" w:lineRule="auto"/>
              <w:jc w:val="center"/>
              <w:rPr>
                <w:rFonts w:ascii="Arial" w:eastAsia="Times New Roman" w:hAnsi="Arial" w:cs="Arial"/>
                <w:sz w:val="18"/>
                <w:szCs w:val="24"/>
              </w:rPr>
            </w:pPr>
          </w:p>
          <w:p w:rsidR="00F53AC0" w:rsidRDefault="00F53AC0" w:rsidP="004C2F1B">
            <w:pPr>
              <w:spacing w:after="0" w:line="240" w:lineRule="auto"/>
              <w:jc w:val="center"/>
              <w:rPr>
                <w:rFonts w:ascii="Arial" w:eastAsia="Times New Roman" w:hAnsi="Arial" w:cs="Arial"/>
                <w:sz w:val="18"/>
                <w:szCs w:val="24"/>
              </w:rPr>
            </w:pPr>
          </w:p>
          <w:p w:rsidR="00F53AC0" w:rsidRDefault="00F53AC0" w:rsidP="004C2F1B">
            <w:pPr>
              <w:spacing w:after="0" w:line="240" w:lineRule="auto"/>
              <w:jc w:val="center"/>
              <w:rPr>
                <w:rFonts w:ascii="Arial" w:eastAsia="Times New Roman" w:hAnsi="Arial" w:cs="Arial"/>
                <w:sz w:val="18"/>
                <w:szCs w:val="24"/>
              </w:rPr>
            </w:pPr>
          </w:p>
          <w:p w:rsidR="00F53AC0" w:rsidRDefault="00F53AC0" w:rsidP="004C2F1B">
            <w:pPr>
              <w:spacing w:after="0" w:line="240" w:lineRule="auto"/>
              <w:jc w:val="center"/>
              <w:rPr>
                <w:rFonts w:ascii="Arial" w:eastAsia="Times New Roman" w:hAnsi="Arial" w:cs="Arial"/>
                <w:sz w:val="18"/>
                <w:szCs w:val="24"/>
              </w:rPr>
            </w:pPr>
          </w:p>
          <w:p w:rsidR="00F53AC0" w:rsidRPr="00115246" w:rsidRDefault="00F53AC0" w:rsidP="004C2F1B">
            <w:pPr>
              <w:spacing w:after="0" w:line="240" w:lineRule="auto"/>
              <w:jc w:val="center"/>
              <w:rPr>
                <w:rFonts w:ascii="Arial" w:eastAsia="Times New Roman" w:hAnsi="Arial" w:cs="Arial"/>
                <w:sz w:val="18"/>
                <w:szCs w:val="24"/>
              </w:rPr>
            </w:pPr>
          </w:p>
        </w:tc>
        <w:tc>
          <w:tcPr>
            <w:tcW w:w="1111" w:type="pct"/>
            <w:shd w:val="clear" w:color="auto" w:fill="auto"/>
          </w:tcPr>
          <w:p w:rsidR="00366F3F" w:rsidRDefault="00906257" w:rsidP="000D3BF5">
            <w:pPr>
              <w:spacing w:after="0" w:line="240" w:lineRule="auto"/>
              <w:rPr>
                <w:rFonts w:ascii="Arial" w:eastAsia="Times New Roman" w:hAnsi="Arial" w:cs="Arial"/>
                <w:sz w:val="18"/>
                <w:szCs w:val="24"/>
              </w:rPr>
            </w:pPr>
            <w:r>
              <w:rPr>
                <w:rFonts w:ascii="Arial" w:eastAsia="Times New Roman" w:hAnsi="Arial" w:cs="Arial"/>
                <w:sz w:val="18"/>
                <w:szCs w:val="24"/>
              </w:rPr>
              <w:lastRenderedPageBreak/>
              <w:t>Maximum occupancy rates to be displayed on room door.  Social distancing floor signage and markings to be put in place including 2</w:t>
            </w:r>
            <w:r w:rsidR="00366F3F">
              <w:rPr>
                <w:rFonts w:ascii="Arial" w:eastAsia="Times New Roman" w:hAnsi="Arial" w:cs="Arial"/>
                <w:sz w:val="18"/>
                <w:szCs w:val="24"/>
              </w:rPr>
              <w:t xml:space="preserve"> </w:t>
            </w:r>
            <w:r>
              <w:rPr>
                <w:rFonts w:ascii="Arial" w:eastAsia="Times New Roman" w:hAnsi="Arial" w:cs="Arial"/>
                <w:sz w:val="18"/>
                <w:szCs w:val="24"/>
              </w:rPr>
              <w:t xml:space="preserve">metre mark for coach, areas for particpants/attendants </w:t>
            </w:r>
            <w:r w:rsidR="00366F3F">
              <w:rPr>
                <w:rFonts w:ascii="Arial" w:eastAsia="Times New Roman" w:hAnsi="Arial" w:cs="Arial"/>
                <w:sz w:val="18"/>
                <w:szCs w:val="24"/>
              </w:rPr>
              <w:t xml:space="preserve">also marked </w:t>
            </w:r>
            <w:r>
              <w:rPr>
                <w:rFonts w:ascii="Arial" w:eastAsia="Times New Roman" w:hAnsi="Arial" w:cs="Arial"/>
                <w:sz w:val="18"/>
                <w:szCs w:val="24"/>
              </w:rPr>
              <w:t xml:space="preserve">and arrows showing route. </w:t>
            </w:r>
          </w:p>
          <w:p w:rsidR="00366F3F" w:rsidRDefault="00366F3F" w:rsidP="000D3BF5">
            <w:pPr>
              <w:spacing w:after="0" w:line="240" w:lineRule="auto"/>
              <w:rPr>
                <w:rFonts w:ascii="Arial" w:eastAsia="Times New Roman" w:hAnsi="Arial" w:cs="Arial"/>
                <w:sz w:val="18"/>
                <w:szCs w:val="24"/>
              </w:rPr>
            </w:pPr>
          </w:p>
          <w:p w:rsidR="00366F3F" w:rsidRDefault="00366F3F" w:rsidP="000D3BF5">
            <w:pPr>
              <w:spacing w:after="0" w:line="240" w:lineRule="auto"/>
              <w:rPr>
                <w:rFonts w:ascii="Arial" w:eastAsia="Times New Roman" w:hAnsi="Arial" w:cs="Arial"/>
                <w:sz w:val="18"/>
                <w:szCs w:val="24"/>
              </w:rPr>
            </w:pPr>
            <w:r>
              <w:rPr>
                <w:rFonts w:ascii="Arial" w:eastAsia="Times New Roman" w:hAnsi="Arial" w:cs="Arial"/>
                <w:sz w:val="18"/>
                <w:szCs w:val="24"/>
              </w:rPr>
              <w:t>Sanitiser available in room.</w:t>
            </w:r>
          </w:p>
          <w:p w:rsidR="00906257" w:rsidRDefault="00906257" w:rsidP="000D3BF5">
            <w:pPr>
              <w:spacing w:after="0" w:line="240" w:lineRule="auto"/>
              <w:rPr>
                <w:rFonts w:ascii="Arial" w:eastAsia="Times New Roman" w:hAnsi="Arial" w:cs="Arial"/>
                <w:sz w:val="18"/>
                <w:szCs w:val="24"/>
              </w:rPr>
            </w:pPr>
          </w:p>
          <w:p w:rsidR="00115246" w:rsidRDefault="000D3BF5" w:rsidP="000D3BF5">
            <w:pPr>
              <w:spacing w:after="0" w:line="240" w:lineRule="auto"/>
              <w:rPr>
                <w:rFonts w:ascii="Arial" w:eastAsia="Times New Roman" w:hAnsi="Arial" w:cs="Arial"/>
                <w:sz w:val="18"/>
                <w:szCs w:val="24"/>
              </w:rPr>
            </w:pPr>
            <w:r>
              <w:rPr>
                <w:rFonts w:ascii="Arial" w:eastAsia="Times New Roman" w:hAnsi="Arial" w:cs="Arial"/>
                <w:sz w:val="18"/>
                <w:szCs w:val="24"/>
              </w:rPr>
              <w:t>Any participant needing a fully enclosed and secure room will not be able to use Blackberry.</w:t>
            </w:r>
          </w:p>
          <w:p w:rsidR="009443BB" w:rsidRDefault="009443BB" w:rsidP="000D3BF5">
            <w:pPr>
              <w:spacing w:after="0" w:line="240" w:lineRule="auto"/>
              <w:rPr>
                <w:rFonts w:ascii="Arial" w:eastAsia="Times New Roman" w:hAnsi="Arial" w:cs="Arial"/>
                <w:sz w:val="18"/>
                <w:szCs w:val="24"/>
              </w:rPr>
            </w:pPr>
          </w:p>
          <w:p w:rsidR="009443BB" w:rsidRDefault="009443BB" w:rsidP="000D3BF5">
            <w:pPr>
              <w:spacing w:after="0" w:line="240" w:lineRule="auto"/>
              <w:rPr>
                <w:rFonts w:ascii="Arial" w:eastAsia="Times New Roman" w:hAnsi="Arial" w:cs="Arial"/>
                <w:sz w:val="18"/>
                <w:szCs w:val="24"/>
              </w:rPr>
            </w:pPr>
            <w:r>
              <w:rPr>
                <w:rFonts w:ascii="Arial" w:eastAsia="Times New Roman" w:hAnsi="Arial" w:cs="Arial"/>
                <w:sz w:val="18"/>
                <w:szCs w:val="24"/>
              </w:rPr>
              <w:t>All participants to have completed RDA rider application form with medical consent and this reviewed as satisfactory by Coach prior to session.</w:t>
            </w:r>
          </w:p>
          <w:p w:rsidR="0090143B" w:rsidRDefault="0090143B" w:rsidP="000D3BF5">
            <w:pPr>
              <w:spacing w:after="0" w:line="240" w:lineRule="auto"/>
              <w:rPr>
                <w:rFonts w:ascii="Arial" w:eastAsia="Times New Roman" w:hAnsi="Arial" w:cs="Arial"/>
                <w:sz w:val="18"/>
                <w:szCs w:val="24"/>
              </w:rPr>
            </w:pPr>
          </w:p>
          <w:p w:rsidR="00504C4A" w:rsidRDefault="00504C4A" w:rsidP="00504C4A">
            <w:pPr>
              <w:spacing w:after="0" w:line="240" w:lineRule="auto"/>
              <w:rPr>
                <w:rFonts w:ascii="Arial" w:eastAsia="Times New Roman" w:hAnsi="Arial" w:cs="Arial"/>
                <w:color w:val="FFC000"/>
                <w:sz w:val="18"/>
                <w:szCs w:val="24"/>
              </w:rPr>
            </w:pPr>
            <w:r>
              <w:rPr>
                <w:rFonts w:ascii="Arial" w:eastAsia="Times New Roman" w:hAnsi="Arial" w:cs="Arial"/>
                <w:sz w:val="18"/>
                <w:szCs w:val="24"/>
              </w:rPr>
              <w:t xml:space="preserve">All Coaches, </w:t>
            </w:r>
            <w:r w:rsidR="0090143B" w:rsidRPr="0090143B">
              <w:rPr>
                <w:rFonts w:ascii="Arial" w:eastAsia="Times New Roman" w:hAnsi="Arial" w:cs="Arial"/>
                <w:sz w:val="18"/>
                <w:szCs w:val="24"/>
              </w:rPr>
              <w:t xml:space="preserve">participants </w:t>
            </w:r>
            <w:r>
              <w:rPr>
                <w:rFonts w:ascii="Arial" w:eastAsia="Times New Roman" w:hAnsi="Arial" w:cs="Arial"/>
                <w:sz w:val="18"/>
                <w:szCs w:val="24"/>
              </w:rPr>
              <w:t xml:space="preserve">and their safeguarding attendants </w:t>
            </w:r>
            <w:r w:rsidR="000456AA">
              <w:rPr>
                <w:rFonts w:ascii="Arial" w:eastAsia="Times New Roman" w:hAnsi="Arial" w:cs="Arial"/>
                <w:sz w:val="18"/>
                <w:szCs w:val="24"/>
              </w:rPr>
              <w:t>to complete RDA consent form</w:t>
            </w:r>
            <w:r w:rsidR="0090143B" w:rsidRPr="0090143B">
              <w:rPr>
                <w:rFonts w:ascii="Arial" w:eastAsia="Times New Roman" w:hAnsi="Arial" w:cs="Arial"/>
                <w:sz w:val="18"/>
                <w:szCs w:val="24"/>
              </w:rPr>
              <w:t xml:space="preserve"> prior to returning, thereby agreeing</w:t>
            </w:r>
            <w:r>
              <w:rPr>
                <w:rFonts w:ascii="Arial" w:eastAsia="Times New Roman" w:hAnsi="Arial" w:cs="Arial"/>
                <w:sz w:val="18"/>
                <w:szCs w:val="24"/>
              </w:rPr>
              <w:t xml:space="preserve"> to follow the specified </w:t>
            </w:r>
            <w:proofErr w:type="spellStart"/>
            <w:r>
              <w:rPr>
                <w:rFonts w:ascii="Arial" w:eastAsia="Times New Roman" w:hAnsi="Arial" w:cs="Arial"/>
                <w:sz w:val="18"/>
                <w:szCs w:val="24"/>
              </w:rPr>
              <w:t>covid</w:t>
            </w:r>
            <w:proofErr w:type="spellEnd"/>
            <w:r>
              <w:rPr>
                <w:rFonts w:ascii="Arial" w:eastAsia="Times New Roman" w:hAnsi="Arial" w:cs="Arial"/>
                <w:sz w:val="18"/>
                <w:szCs w:val="24"/>
              </w:rPr>
              <w:t>-secure</w:t>
            </w:r>
            <w:r w:rsidR="0090143B" w:rsidRPr="0090143B">
              <w:rPr>
                <w:rFonts w:ascii="Arial" w:eastAsia="Times New Roman" w:hAnsi="Arial" w:cs="Arial"/>
                <w:sz w:val="18"/>
                <w:szCs w:val="24"/>
              </w:rPr>
              <w:t xml:space="preserve"> rules whilst on site wherever possible</w:t>
            </w:r>
            <w:r w:rsidR="0090143B" w:rsidRPr="006660C3">
              <w:rPr>
                <w:rFonts w:ascii="Arial" w:eastAsia="Times New Roman" w:hAnsi="Arial" w:cs="Arial"/>
                <w:color w:val="000000" w:themeColor="text1"/>
                <w:sz w:val="18"/>
                <w:szCs w:val="24"/>
              </w:rPr>
              <w:t>.</w:t>
            </w:r>
            <w:r w:rsidRPr="006660C3">
              <w:rPr>
                <w:rFonts w:ascii="Arial" w:eastAsia="Times New Roman" w:hAnsi="Arial" w:cs="Arial"/>
                <w:color w:val="000000" w:themeColor="text1"/>
                <w:sz w:val="18"/>
                <w:szCs w:val="24"/>
              </w:rPr>
              <w:t xml:space="preserve"> </w:t>
            </w:r>
            <w:r w:rsidR="000456AA" w:rsidRPr="006660C3">
              <w:rPr>
                <w:rFonts w:ascii="Arial" w:eastAsia="Times New Roman" w:hAnsi="Arial" w:cs="Arial"/>
                <w:color w:val="000000" w:themeColor="text1"/>
                <w:sz w:val="18"/>
                <w:szCs w:val="24"/>
              </w:rPr>
              <w:t>The coach must be happy that the safeguarding attendant understands their responsibilities</w:t>
            </w:r>
          </w:p>
          <w:p w:rsidR="00504C4A" w:rsidRDefault="00504C4A" w:rsidP="00504C4A">
            <w:pPr>
              <w:spacing w:after="0" w:line="240" w:lineRule="auto"/>
              <w:rPr>
                <w:rFonts w:ascii="Arial" w:eastAsia="Times New Roman" w:hAnsi="Arial" w:cs="Arial"/>
                <w:sz w:val="18"/>
                <w:szCs w:val="24"/>
              </w:rPr>
            </w:pPr>
          </w:p>
          <w:p w:rsidR="00504C4A" w:rsidRDefault="00504C4A" w:rsidP="00504C4A">
            <w:pPr>
              <w:spacing w:after="0" w:line="240" w:lineRule="auto"/>
              <w:rPr>
                <w:rFonts w:ascii="Arial" w:eastAsia="Times New Roman" w:hAnsi="Arial" w:cs="Arial"/>
                <w:sz w:val="18"/>
                <w:szCs w:val="24"/>
              </w:rPr>
            </w:pPr>
            <w:r>
              <w:rPr>
                <w:rFonts w:ascii="Arial" w:eastAsia="Times New Roman" w:hAnsi="Arial" w:cs="Arial"/>
                <w:sz w:val="18"/>
                <w:szCs w:val="24"/>
              </w:rPr>
              <w:t xml:space="preserve">The </w:t>
            </w:r>
            <w:r w:rsidR="009443BB">
              <w:rPr>
                <w:rFonts w:ascii="Arial" w:eastAsia="Times New Roman" w:hAnsi="Arial" w:cs="Arial"/>
                <w:sz w:val="18"/>
                <w:szCs w:val="24"/>
              </w:rPr>
              <w:t xml:space="preserve">participant and </w:t>
            </w:r>
            <w:r>
              <w:rPr>
                <w:rFonts w:ascii="Arial" w:eastAsia="Times New Roman" w:hAnsi="Arial" w:cs="Arial"/>
                <w:sz w:val="18"/>
                <w:szCs w:val="24"/>
              </w:rPr>
              <w:t>safeguarding attendant will be required to answer the COVID19 questions and checks regarding their hea</w:t>
            </w:r>
            <w:r w:rsidR="009443BB">
              <w:rPr>
                <w:rFonts w:ascii="Arial" w:eastAsia="Times New Roman" w:hAnsi="Arial" w:cs="Arial"/>
                <w:sz w:val="18"/>
                <w:szCs w:val="24"/>
              </w:rPr>
              <w:t>lth and that of their household etc so the Coach can complete the Centre’s Covid-19 contact record on each attendance.</w:t>
            </w:r>
          </w:p>
          <w:p w:rsidR="00504C4A" w:rsidRDefault="00504C4A" w:rsidP="00504C4A">
            <w:pPr>
              <w:spacing w:after="0" w:line="240" w:lineRule="auto"/>
              <w:rPr>
                <w:rFonts w:ascii="Arial" w:eastAsia="Times New Roman" w:hAnsi="Arial" w:cs="Arial"/>
                <w:color w:val="FFC000"/>
                <w:sz w:val="18"/>
                <w:szCs w:val="24"/>
              </w:rPr>
            </w:pPr>
          </w:p>
          <w:p w:rsidR="00504C4A" w:rsidRPr="00504C4A" w:rsidRDefault="00504C4A" w:rsidP="00504C4A">
            <w:pPr>
              <w:spacing w:after="0" w:line="240" w:lineRule="auto"/>
              <w:rPr>
                <w:rFonts w:ascii="Arial" w:eastAsia="Times New Roman" w:hAnsi="Arial" w:cs="Arial"/>
                <w:sz w:val="18"/>
                <w:szCs w:val="24"/>
              </w:rPr>
            </w:pPr>
            <w:r w:rsidRPr="00504C4A">
              <w:rPr>
                <w:rFonts w:ascii="Arial" w:eastAsia="Times New Roman" w:hAnsi="Arial" w:cs="Arial"/>
                <w:sz w:val="18"/>
                <w:szCs w:val="24"/>
              </w:rPr>
              <w:t>Temperature gun used for all accessi</w:t>
            </w:r>
            <w:r w:rsidR="009443BB">
              <w:rPr>
                <w:rFonts w:ascii="Arial" w:eastAsia="Times New Roman" w:hAnsi="Arial" w:cs="Arial"/>
                <w:sz w:val="18"/>
                <w:szCs w:val="24"/>
              </w:rPr>
              <w:t xml:space="preserve">ng </w:t>
            </w:r>
            <w:r w:rsidR="009443BB">
              <w:rPr>
                <w:rFonts w:ascii="Arial" w:eastAsia="Times New Roman" w:hAnsi="Arial" w:cs="Arial"/>
                <w:sz w:val="18"/>
                <w:szCs w:val="24"/>
              </w:rPr>
              <w:lastRenderedPageBreak/>
              <w:t>the Centre building by C</w:t>
            </w:r>
            <w:r w:rsidRPr="00504C4A">
              <w:rPr>
                <w:rFonts w:ascii="Arial" w:eastAsia="Times New Roman" w:hAnsi="Arial" w:cs="Arial"/>
                <w:sz w:val="18"/>
                <w:szCs w:val="24"/>
              </w:rPr>
              <w:t>oach with appropriate PPE to mitigate less than 2 metre social distancing for this process.</w:t>
            </w:r>
          </w:p>
          <w:p w:rsidR="001041C2" w:rsidRDefault="001041C2" w:rsidP="000D3BF5">
            <w:pPr>
              <w:spacing w:after="0" w:line="240" w:lineRule="auto"/>
              <w:rPr>
                <w:rFonts w:ascii="Arial" w:eastAsia="Times New Roman" w:hAnsi="Arial" w:cs="Arial"/>
                <w:sz w:val="18"/>
                <w:szCs w:val="24"/>
              </w:rPr>
            </w:pPr>
          </w:p>
          <w:p w:rsidR="001041C2" w:rsidRPr="00B16090" w:rsidRDefault="00C77664" w:rsidP="00C77664">
            <w:pPr>
              <w:spacing w:after="0" w:line="240" w:lineRule="auto"/>
              <w:rPr>
                <w:rFonts w:ascii="Arial" w:eastAsia="Times New Roman" w:hAnsi="Arial" w:cs="Arial"/>
                <w:sz w:val="18"/>
                <w:szCs w:val="24"/>
              </w:rPr>
            </w:pPr>
            <w:r>
              <w:rPr>
                <w:rFonts w:ascii="Arial" w:eastAsia="Times New Roman" w:hAnsi="Arial" w:cs="Arial"/>
                <w:sz w:val="18"/>
                <w:szCs w:val="24"/>
              </w:rPr>
              <w:t>C</w:t>
            </w:r>
            <w:r w:rsidR="001041C2">
              <w:rPr>
                <w:rFonts w:ascii="Arial" w:eastAsia="Times New Roman" w:hAnsi="Arial" w:cs="Arial"/>
                <w:sz w:val="18"/>
                <w:szCs w:val="24"/>
              </w:rPr>
              <w:t>ontrolled access</w:t>
            </w:r>
            <w:r>
              <w:rPr>
                <w:rFonts w:ascii="Arial" w:eastAsia="Times New Roman" w:hAnsi="Arial" w:cs="Arial"/>
                <w:sz w:val="18"/>
                <w:szCs w:val="24"/>
              </w:rPr>
              <w:t xml:space="preserve">/egress to </w:t>
            </w:r>
            <w:r w:rsidR="00504C4A">
              <w:rPr>
                <w:rFonts w:ascii="Arial" w:eastAsia="Times New Roman" w:hAnsi="Arial" w:cs="Arial"/>
                <w:sz w:val="18"/>
                <w:szCs w:val="24"/>
              </w:rPr>
              <w:t xml:space="preserve">the </w:t>
            </w:r>
            <w:r>
              <w:rPr>
                <w:rFonts w:ascii="Arial" w:eastAsia="Times New Roman" w:hAnsi="Arial" w:cs="Arial"/>
                <w:sz w:val="18"/>
                <w:szCs w:val="24"/>
              </w:rPr>
              <w:t>P</w:t>
            </w:r>
            <w:r w:rsidR="00504C4A">
              <w:rPr>
                <w:rFonts w:ascii="Arial" w:eastAsia="Times New Roman" w:hAnsi="Arial" w:cs="Arial"/>
                <w:sz w:val="18"/>
                <w:szCs w:val="24"/>
              </w:rPr>
              <w:t xml:space="preserve">aul </w:t>
            </w:r>
            <w:r>
              <w:rPr>
                <w:rFonts w:ascii="Arial" w:eastAsia="Times New Roman" w:hAnsi="Arial" w:cs="Arial"/>
                <w:sz w:val="18"/>
                <w:szCs w:val="24"/>
              </w:rPr>
              <w:t>C</w:t>
            </w:r>
            <w:r w:rsidR="00504C4A">
              <w:rPr>
                <w:rFonts w:ascii="Arial" w:eastAsia="Times New Roman" w:hAnsi="Arial" w:cs="Arial"/>
                <w:sz w:val="18"/>
                <w:szCs w:val="24"/>
              </w:rPr>
              <w:t>onway</w:t>
            </w:r>
            <w:r>
              <w:rPr>
                <w:rFonts w:ascii="Arial" w:eastAsia="Times New Roman" w:hAnsi="Arial" w:cs="Arial"/>
                <w:sz w:val="18"/>
                <w:szCs w:val="24"/>
              </w:rPr>
              <w:t xml:space="preserve"> room</w:t>
            </w:r>
            <w:r w:rsidR="001041C2">
              <w:rPr>
                <w:rFonts w:ascii="Arial" w:eastAsia="Times New Roman" w:hAnsi="Arial" w:cs="Arial"/>
                <w:sz w:val="18"/>
                <w:szCs w:val="24"/>
              </w:rPr>
              <w:t xml:space="preserve"> for participants</w:t>
            </w:r>
            <w:r>
              <w:rPr>
                <w:rFonts w:ascii="Arial" w:eastAsia="Times New Roman" w:hAnsi="Arial" w:cs="Arial"/>
                <w:sz w:val="18"/>
                <w:szCs w:val="24"/>
              </w:rPr>
              <w:t>. T</w:t>
            </w:r>
            <w:r w:rsidR="001041C2">
              <w:rPr>
                <w:rFonts w:ascii="Arial" w:eastAsia="Times New Roman" w:hAnsi="Arial" w:cs="Arial"/>
                <w:sz w:val="18"/>
                <w:szCs w:val="24"/>
              </w:rPr>
              <w:t>hey will have access to only 2 square feet of floor and 7 feet of one wall.  They arrive and retain their riding boots and clothes at all times.</w:t>
            </w:r>
          </w:p>
          <w:p w:rsidR="001E3468" w:rsidRDefault="001E3468" w:rsidP="00C77664">
            <w:pPr>
              <w:spacing w:after="0" w:line="240" w:lineRule="auto"/>
              <w:rPr>
                <w:rFonts w:ascii="Arial" w:eastAsia="Times New Roman" w:hAnsi="Arial" w:cs="Arial"/>
                <w:sz w:val="18"/>
                <w:szCs w:val="24"/>
              </w:rPr>
            </w:pPr>
          </w:p>
          <w:p w:rsidR="001E3468" w:rsidRDefault="004C2F1B" w:rsidP="004C2F1B">
            <w:pPr>
              <w:spacing w:after="0" w:line="240" w:lineRule="auto"/>
              <w:rPr>
                <w:rFonts w:ascii="Arial" w:eastAsia="Times New Roman" w:hAnsi="Arial" w:cs="Arial"/>
                <w:sz w:val="18"/>
                <w:szCs w:val="24"/>
              </w:rPr>
            </w:pPr>
            <w:r>
              <w:rPr>
                <w:rFonts w:ascii="Arial" w:eastAsia="Times New Roman" w:hAnsi="Arial" w:cs="Arial"/>
                <w:sz w:val="18"/>
                <w:szCs w:val="24"/>
              </w:rPr>
              <w:t>Participants advised to ride with gloves to provide extra barrier against transmission of the virus. No ancillary equipment will be used i.e. toys, whip</w:t>
            </w:r>
            <w:r w:rsidR="0090143B">
              <w:rPr>
                <w:rFonts w:ascii="Arial" w:eastAsia="Times New Roman" w:hAnsi="Arial" w:cs="Arial"/>
                <w:sz w:val="18"/>
                <w:szCs w:val="24"/>
              </w:rPr>
              <w:t>.</w:t>
            </w:r>
            <w:r>
              <w:rPr>
                <w:rFonts w:ascii="Arial" w:eastAsia="Times New Roman" w:hAnsi="Arial" w:cs="Arial"/>
                <w:sz w:val="18"/>
                <w:szCs w:val="24"/>
              </w:rPr>
              <w:t xml:space="preserve"> </w:t>
            </w:r>
          </w:p>
          <w:p w:rsidR="00195EA9" w:rsidRDefault="00195EA9" w:rsidP="00583651">
            <w:pPr>
              <w:spacing w:after="0" w:line="240" w:lineRule="auto"/>
              <w:rPr>
                <w:rFonts w:ascii="Arial" w:eastAsia="Times New Roman" w:hAnsi="Arial" w:cs="Arial"/>
                <w:sz w:val="18"/>
                <w:szCs w:val="24"/>
              </w:rPr>
            </w:pPr>
          </w:p>
          <w:p w:rsidR="00195EA9" w:rsidRDefault="00195EA9" w:rsidP="00624A7F">
            <w:pPr>
              <w:spacing w:after="0" w:line="240" w:lineRule="auto"/>
              <w:rPr>
                <w:rFonts w:ascii="Arial" w:eastAsia="Times New Roman" w:hAnsi="Arial" w:cs="Arial"/>
                <w:sz w:val="18"/>
                <w:szCs w:val="24"/>
              </w:rPr>
            </w:pPr>
            <w:r>
              <w:rPr>
                <w:rFonts w:ascii="Arial" w:eastAsia="Times New Roman" w:hAnsi="Arial" w:cs="Arial"/>
                <w:sz w:val="18"/>
                <w:szCs w:val="24"/>
              </w:rPr>
              <w:t>A one way system is</w:t>
            </w:r>
            <w:r w:rsidR="009443BB">
              <w:rPr>
                <w:rFonts w:ascii="Arial" w:eastAsia="Times New Roman" w:hAnsi="Arial" w:cs="Arial"/>
                <w:sz w:val="18"/>
                <w:szCs w:val="24"/>
              </w:rPr>
              <w:t xml:space="preserve"> in place in reception area and the only risk is</w:t>
            </w:r>
            <w:r w:rsidR="00624A7F">
              <w:rPr>
                <w:rFonts w:ascii="Arial" w:eastAsia="Times New Roman" w:hAnsi="Arial" w:cs="Arial"/>
                <w:sz w:val="18"/>
                <w:szCs w:val="24"/>
              </w:rPr>
              <w:t xml:space="preserve"> an untimed meeting in the stable area and entrance area, careful observation and awareness </w:t>
            </w:r>
            <w:r w:rsidR="0090143B">
              <w:rPr>
                <w:rFonts w:ascii="Arial" w:eastAsia="Times New Roman" w:hAnsi="Arial" w:cs="Arial"/>
                <w:sz w:val="18"/>
                <w:szCs w:val="24"/>
              </w:rPr>
              <w:t xml:space="preserve">by the Coach </w:t>
            </w:r>
            <w:r w:rsidR="00624A7F">
              <w:rPr>
                <w:rFonts w:ascii="Arial" w:eastAsia="Times New Roman" w:hAnsi="Arial" w:cs="Arial"/>
                <w:sz w:val="18"/>
                <w:szCs w:val="24"/>
              </w:rPr>
              <w:t xml:space="preserve">will prevent that from happening. </w:t>
            </w:r>
          </w:p>
          <w:p w:rsidR="00A8201B" w:rsidRDefault="00A8201B" w:rsidP="00624A7F">
            <w:pPr>
              <w:spacing w:after="0" w:line="240" w:lineRule="auto"/>
              <w:rPr>
                <w:rFonts w:ascii="Arial" w:eastAsia="Times New Roman" w:hAnsi="Arial" w:cs="Arial"/>
                <w:sz w:val="18"/>
                <w:szCs w:val="24"/>
              </w:rPr>
            </w:pPr>
          </w:p>
          <w:p w:rsidR="00A8201B" w:rsidRDefault="00E16605" w:rsidP="00624A7F">
            <w:pPr>
              <w:spacing w:after="0" w:line="240" w:lineRule="auto"/>
              <w:rPr>
                <w:rFonts w:ascii="Arial" w:eastAsia="Times New Roman" w:hAnsi="Arial" w:cs="Arial"/>
                <w:sz w:val="18"/>
                <w:szCs w:val="24"/>
              </w:rPr>
            </w:pPr>
            <w:r>
              <w:rPr>
                <w:rFonts w:ascii="Arial" w:eastAsia="Times New Roman" w:hAnsi="Arial" w:cs="Arial"/>
                <w:sz w:val="18"/>
                <w:szCs w:val="24"/>
              </w:rPr>
              <w:t>All bookings for Blackberry will be made in advance by bank transfer to avoid face-to-face contact at office reception window and minimise any transmission risk.</w:t>
            </w:r>
          </w:p>
          <w:p w:rsidR="001F25F3" w:rsidRDefault="001F25F3" w:rsidP="00624A7F">
            <w:pPr>
              <w:spacing w:after="0" w:line="240" w:lineRule="auto"/>
              <w:rPr>
                <w:rFonts w:ascii="Arial" w:eastAsia="Times New Roman" w:hAnsi="Arial" w:cs="Arial"/>
                <w:sz w:val="18"/>
                <w:szCs w:val="24"/>
              </w:rPr>
            </w:pPr>
          </w:p>
          <w:p w:rsidR="001F25F3" w:rsidRDefault="001F25F3" w:rsidP="00624A7F">
            <w:pPr>
              <w:spacing w:after="0" w:line="240" w:lineRule="auto"/>
              <w:rPr>
                <w:rFonts w:ascii="Arial" w:eastAsia="Times New Roman" w:hAnsi="Arial" w:cs="Arial"/>
                <w:sz w:val="18"/>
                <w:szCs w:val="24"/>
              </w:rPr>
            </w:pPr>
            <w:r>
              <w:rPr>
                <w:rFonts w:ascii="Arial" w:eastAsia="Times New Roman" w:hAnsi="Arial" w:cs="Arial"/>
                <w:sz w:val="18"/>
                <w:szCs w:val="24"/>
              </w:rPr>
              <w:t>Bookings to have half-hour changeover between to avoid cross-overs and allow for enhanced cleaning between particpants.</w:t>
            </w:r>
          </w:p>
          <w:p w:rsidR="00906257" w:rsidRDefault="00906257" w:rsidP="00624A7F">
            <w:pPr>
              <w:spacing w:after="0" w:line="240" w:lineRule="auto"/>
              <w:rPr>
                <w:rFonts w:ascii="Arial" w:eastAsia="Times New Roman" w:hAnsi="Arial" w:cs="Arial"/>
                <w:sz w:val="18"/>
                <w:szCs w:val="24"/>
              </w:rPr>
            </w:pPr>
          </w:p>
          <w:p w:rsidR="00906257" w:rsidRDefault="00906257" w:rsidP="00624A7F">
            <w:pPr>
              <w:spacing w:after="0" w:line="240" w:lineRule="auto"/>
              <w:rPr>
                <w:rFonts w:ascii="Arial" w:eastAsia="Times New Roman" w:hAnsi="Arial" w:cs="Arial"/>
                <w:sz w:val="18"/>
                <w:szCs w:val="24"/>
              </w:rPr>
            </w:pPr>
            <w:r>
              <w:rPr>
                <w:rFonts w:ascii="Arial" w:eastAsia="Times New Roman" w:hAnsi="Arial" w:cs="Arial"/>
                <w:sz w:val="18"/>
                <w:szCs w:val="24"/>
              </w:rPr>
              <w:t xml:space="preserve">Procedure for particpants and their </w:t>
            </w:r>
            <w:r w:rsidR="00E6422F">
              <w:rPr>
                <w:rFonts w:ascii="Arial" w:eastAsia="Times New Roman" w:hAnsi="Arial" w:cs="Arial"/>
                <w:sz w:val="18"/>
                <w:szCs w:val="24"/>
              </w:rPr>
              <w:t>attendant</w:t>
            </w:r>
            <w:r>
              <w:rPr>
                <w:rFonts w:ascii="Arial" w:eastAsia="Times New Roman" w:hAnsi="Arial" w:cs="Arial"/>
                <w:sz w:val="18"/>
                <w:szCs w:val="24"/>
              </w:rPr>
              <w:t xml:space="preserve"> to be issued </w:t>
            </w:r>
            <w:r w:rsidR="00E4781C">
              <w:rPr>
                <w:rFonts w:ascii="Arial" w:eastAsia="Times New Roman" w:hAnsi="Arial" w:cs="Arial"/>
                <w:sz w:val="18"/>
                <w:szCs w:val="24"/>
              </w:rPr>
              <w:t xml:space="preserve">electronically </w:t>
            </w:r>
            <w:r>
              <w:rPr>
                <w:rFonts w:ascii="Arial" w:eastAsia="Times New Roman" w:hAnsi="Arial" w:cs="Arial"/>
                <w:sz w:val="18"/>
                <w:szCs w:val="24"/>
              </w:rPr>
              <w:t>prior to session</w:t>
            </w:r>
            <w:r w:rsidR="00E6422F">
              <w:rPr>
                <w:rFonts w:ascii="Arial" w:eastAsia="Times New Roman" w:hAnsi="Arial" w:cs="Arial"/>
                <w:sz w:val="18"/>
                <w:szCs w:val="24"/>
              </w:rPr>
              <w:t xml:space="preserve"> (at time of booking)</w:t>
            </w:r>
            <w:r>
              <w:rPr>
                <w:rFonts w:ascii="Arial" w:eastAsia="Times New Roman" w:hAnsi="Arial" w:cs="Arial"/>
                <w:sz w:val="18"/>
                <w:szCs w:val="24"/>
              </w:rPr>
              <w:t xml:space="preserve"> to </w:t>
            </w:r>
            <w:r>
              <w:rPr>
                <w:rFonts w:ascii="Arial" w:eastAsia="Times New Roman" w:hAnsi="Arial" w:cs="Arial"/>
                <w:sz w:val="18"/>
                <w:szCs w:val="24"/>
              </w:rPr>
              <w:lastRenderedPageBreak/>
              <w:t>assist with understanding the process.</w:t>
            </w:r>
            <w:r w:rsidR="00366F3F">
              <w:rPr>
                <w:rFonts w:ascii="Arial" w:eastAsia="Times New Roman" w:hAnsi="Arial" w:cs="Arial"/>
                <w:sz w:val="18"/>
                <w:szCs w:val="24"/>
              </w:rPr>
              <w:t xml:space="preserve">  Video clip produced to support the above.</w:t>
            </w:r>
          </w:p>
          <w:p w:rsidR="00A8201B" w:rsidRDefault="00A8201B" w:rsidP="00624A7F">
            <w:pPr>
              <w:spacing w:after="0" w:line="240" w:lineRule="auto"/>
              <w:rPr>
                <w:rFonts w:ascii="Arial" w:eastAsia="Times New Roman" w:hAnsi="Arial" w:cs="Arial"/>
                <w:sz w:val="18"/>
                <w:szCs w:val="24"/>
              </w:rPr>
            </w:pPr>
          </w:p>
          <w:p w:rsidR="00A8201B" w:rsidRDefault="00A8201B" w:rsidP="00624A7F">
            <w:pPr>
              <w:spacing w:after="0" w:line="240" w:lineRule="auto"/>
              <w:rPr>
                <w:rFonts w:ascii="Arial" w:eastAsia="Times New Roman" w:hAnsi="Arial" w:cs="Arial"/>
                <w:sz w:val="18"/>
                <w:szCs w:val="24"/>
              </w:rPr>
            </w:pPr>
          </w:p>
          <w:p w:rsidR="00F53AC0" w:rsidRDefault="00155BED" w:rsidP="00155BED">
            <w:pPr>
              <w:spacing w:after="0" w:line="240" w:lineRule="auto"/>
              <w:rPr>
                <w:rFonts w:ascii="Arial" w:eastAsia="Times New Roman" w:hAnsi="Arial" w:cs="Arial"/>
                <w:sz w:val="18"/>
                <w:szCs w:val="24"/>
              </w:rPr>
            </w:pPr>
            <w:r>
              <w:rPr>
                <w:rFonts w:ascii="Arial" w:eastAsia="Times New Roman" w:hAnsi="Arial" w:cs="Arial"/>
                <w:sz w:val="18"/>
                <w:szCs w:val="24"/>
              </w:rPr>
              <w:t>On occasions i</w:t>
            </w:r>
            <w:r w:rsidR="00A8201B">
              <w:rPr>
                <w:rFonts w:ascii="Arial" w:eastAsia="Times New Roman" w:hAnsi="Arial" w:cs="Arial"/>
                <w:sz w:val="18"/>
                <w:szCs w:val="24"/>
              </w:rPr>
              <w:t xml:space="preserve">t may be necessary to assist the participant to be fully seated in the saddle </w:t>
            </w:r>
            <w:r>
              <w:rPr>
                <w:rFonts w:ascii="Arial" w:eastAsia="Times New Roman" w:hAnsi="Arial" w:cs="Arial"/>
                <w:sz w:val="18"/>
                <w:szCs w:val="24"/>
              </w:rPr>
              <w:t xml:space="preserve">and the same procedure will be taken as for ambulatory participants where the safeguarding attendant will render assistance.  </w:t>
            </w:r>
            <w:r w:rsidR="00E6422F">
              <w:rPr>
                <w:rFonts w:ascii="Arial" w:eastAsia="Times New Roman" w:hAnsi="Arial" w:cs="Arial"/>
                <w:sz w:val="18"/>
                <w:szCs w:val="24"/>
              </w:rPr>
              <w:t xml:space="preserve"> </w:t>
            </w:r>
          </w:p>
          <w:p w:rsidR="00F53AC0" w:rsidRDefault="00F53AC0" w:rsidP="00155BED">
            <w:pPr>
              <w:spacing w:after="0" w:line="240" w:lineRule="auto"/>
              <w:rPr>
                <w:rFonts w:ascii="Arial" w:eastAsia="Times New Roman" w:hAnsi="Arial" w:cs="Arial"/>
                <w:sz w:val="18"/>
                <w:szCs w:val="24"/>
              </w:rPr>
            </w:pPr>
          </w:p>
          <w:p w:rsidR="00A0152B" w:rsidRDefault="00132A75" w:rsidP="006E2985">
            <w:pPr>
              <w:spacing w:after="0" w:line="240" w:lineRule="auto"/>
              <w:rPr>
                <w:rFonts w:ascii="Arial" w:eastAsia="Times New Roman" w:hAnsi="Arial" w:cs="Arial"/>
                <w:sz w:val="18"/>
                <w:szCs w:val="24"/>
              </w:rPr>
            </w:pPr>
            <w:r>
              <w:rPr>
                <w:rFonts w:ascii="Arial" w:eastAsia="Times New Roman" w:hAnsi="Arial" w:cs="Arial"/>
                <w:sz w:val="18"/>
                <w:szCs w:val="24"/>
              </w:rPr>
              <w:t>Blackberry provides a safe way for teaching horse riding in a controlled environment with minimal contact but on rare occasions it may be necessary to use the emergency stop button and then the coach</w:t>
            </w:r>
            <w:r w:rsidR="006E2985">
              <w:rPr>
                <w:rFonts w:ascii="Arial" w:eastAsia="Times New Roman" w:hAnsi="Arial" w:cs="Arial"/>
                <w:sz w:val="18"/>
                <w:szCs w:val="24"/>
              </w:rPr>
              <w:t xml:space="preserve"> has</w:t>
            </w:r>
            <w:r>
              <w:rPr>
                <w:rFonts w:ascii="Arial" w:eastAsia="Times New Roman" w:hAnsi="Arial" w:cs="Arial"/>
                <w:sz w:val="18"/>
                <w:szCs w:val="24"/>
              </w:rPr>
              <w:t xml:space="preserve"> to step inside the 2 metre distance without the </w:t>
            </w:r>
            <w:r w:rsidR="00504C4A">
              <w:rPr>
                <w:rFonts w:ascii="Arial" w:eastAsia="Times New Roman" w:hAnsi="Arial" w:cs="Arial"/>
                <w:sz w:val="18"/>
                <w:szCs w:val="24"/>
              </w:rPr>
              <w:t xml:space="preserve">rider turning their head away.  </w:t>
            </w:r>
            <w:r w:rsidR="00A0152B">
              <w:rPr>
                <w:rFonts w:ascii="Arial" w:eastAsia="Times New Roman" w:hAnsi="Arial" w:cs="Arial"/>
                <w:sz w:val="18"/>
                <w:szCs w:val="24"/>
              </w:rPr>
              <w:t>The Coach will be wearing a visor to mitigate the risk and in this situation</w:t>
            </w:r>
            <w:r>
              <w:rPr>
                <w:rFonts w:ascii="Arial" w:eastAsia="Times New Roman" w:hAnsi="Arial" w:cs="Arial"/>
                <w:sz w:val="18"/>
                <w:szCs w:val="24"/>
              </w:rPr>
              <w:t xml:space="preserve"> the coach will need to turn their head away from the participant whilst they use the emergency stop button. </w:t>
            </w:r>
          </w:p>
          <w:p w:rsidR="00F53AC0" w:rsidRDefault="00132A75" w:rsidP="006E2985">
            <w:pPr>
              <w:spacing w:after="0" w:line="240" w:lineRule="auto"/>
              <w:rPr>
                <w:rFonts w:ascii="Arial" w:eastAsia="Times New Roman" w:hAnsi="Arial" w:cs="Arial"/>
                <w:sz w:val="18"/>
                <w:szCs w:val="24"/>
              </w:rPr>
            </w:pPr>
            <w:r>
              <w:rPr>
                <w:rFonts w:ascii="Arial" w:eastAsia="Times New Roman" w:hAnsi="Arial" w:cs="Arial"/>
                <w:sz w:val="18"/>
                <w:szCs w:val="24"/>
              </w:rPr>
              <w:t>The coach may find that using riding gloves when using the control panel may create problems for them</w:t>
            </w:r>
            <w:r w:rsidR="006E2985">
              <w:rPr>
                <w:rFonts w:ascii="Arial" w:eastAsia="Times New Roman" w:hAnsi="Arial" w:cs="Arial"/>
                <w:sz w:val="18"/>
                <w:szCs w:val="24"/>
              </w:rPr>
              <w:t xml:space="preserve"> in that case</w:t>
            </w:r>
            <w:r>
              <w:rPr>
                <w:rFonts w:ascii="Arial" w:eastAsia="Times New Roman" w:hAnsi="Arial" w:cs="Arial"/>
                <w:sz w:val="18"/>
                <w:szCs w:val="24"/>
              </w:rPr>
              <w:t xml:space="preserve"> may prefer to us</w:t>
            </w:r>
            <w:r w:rsidR="00A0152B">
              <w:rPr>
                <w:rFonts w:ascii="Arial" w:eastAsia="Times New Roman" w:hAnsi="Arial" w:cs="Arial"/>
                <w:sz w:val="18"/>
                <w:szCs w:val="24"/>
              </w:rPr>
              <w:t xml:space="preserve">e </w:t>
            </w:r>
            <w:r w:rsidR="006E2985">
              <w:rPr>
                <w:rFonts w:ascii="Arial" w:eastAsia="Times New Roman" w:hAnsi="Arial" w:cs="Arial"/>
                <w:sz w:val="18"/>
                <w:szCs w:val="24"/>
              </w:rPr>
              <w:t>l</w:t>
            </w:r>
            <w:r w:rsidR="00504C4A">
              <w:rPr>
                <w:rFonts w:ascii="Arial" w:eastAsia="Times New Roman" w:hAnsi="Arial" w:cs="Arial"/>
                <w:sz w:val="18"/>
                <w:szCs w:val="24"/>
              </w:rPr>
              <w:t xml:space="preserve">atex/polypropylene gloves.  These will be changed after use and between each </w:t>
            </w:r>
            <w:proofErr w:type="spellStart"/>
            <w:r w:rsidR="00504C4A">
              <w:rPr>
                <w:rFonts w:ascii="Arial" w:eastAsia="Times New Roman" w:hAnsi="Arial" w:cs="Arial"/>
                <w:sz w:val="18"/>
                <w:szCs w:val="24"/>
              </w:rPr>
              <w:t>partic</w:t>
            </w:r>
            <w:r w:rsidR="00A0152B">
              <w:rPr>
                <w:rFonts w:ascii="Arial" w:eastAsia="Times New Roman" w:hAnsi="Arial" w:cs="Arial"/>
                <w:sz w:val="18"/>
                <w:szCs w:val="24"/>
              </w:rPr>
              <w:t>I</w:t>
            </w:r>
            <w:r w:rsidR="00504C4A">
              <w:rPr>
                <w:rFonts w:ascii="Arial" w:eastAsia="Times New Roman" w:hAnsi="Arial" w:cs="Arial"/>
                <w:sz w:val="18"/>
                <w:szCs w:val="24"/>
              </w:rPr>
              <w:t>pant</w:t>
            </w:r>
            <w:proofErr w:type="spellEnd"/>
            <w:r w:rsidR="00504C4A">
              <w:rPr>
                <w:rFonts w:ascii="Arial" w:eastAsia="Times New Roman" w:hAnsi="Arial" w:cs="Arial"/>
                <w:sz w:val="18"/>
                <w:szCs w:val="24"/>
              </w:rPr>
              <w:t>.</w:t>
            </w:r>
          </w:p>
          <w:p w:rsidR="00F9507E" w:rsidRDefault="00F9507E" w:rsidP="006E2985">
            <w:pPr>
              <w:spacing w:after="0" w:line="240" w:lineRule="auto"/>
              <w:rPr>
                <w:rFonts w:ascii="Arial" w:eastAsia="Times New Roman" w:hAnsi="Arial" w:cs="Arial"/>
                <w:sz w:val="18"/>
                <w:szCs w:val="24"/>
              </w:rPr>
            </w:pPr>
          </w:p>
          <w:p w:rsidR="00F9507E" w:rsidRPr="00F9507E" w:rsidRDefault="00F9507E" w:rsidP="00F9507E">
            <w:pPr>
              <w:spacing w:after="0" w:line="240" w:lineRule="auto"/>
              <w:rPr>
                <w:rFonts w:ascii="Arial" w:eastAsia="Times New Roman" w:hAnsi="Arial" w:cs="Arial"/>
                <w:sz w:val="18"/>
                <w:szCs w:val="24"/>
              </w:rPr>
            </w:pPr>
            <w:r w:rsidRPr="00F9507E">
              <w:rPr>
                <w:rFonts w:ascii="Arial" w:eastAsia="Times New Roman" w:hAnsi="Arial" w:cs="Arial"/>
                <w:iCs/>
                <w:sz w:val="18"/>
                <w:szCs w:val="24"/>
              </w:rPr>
              <w:t xml:space="preserve">Prior to any activity resuming </w:t>
            </w:r>
            <w:r w:rsidR="009443BB">
              <w:rPr>
                <w:rFonts w:ascii="Arial" w:eastAsia="Times New Roman" w:hAnsi="Arial" w:cs="Arial"/>
                <w:iCs/>
                <w:sz w:val="18"/>
                <w:szCs w:val="24"/>
              </w:rPr>
              <w:t>Coach/</w:t>
            </w:r>
            <w:r w:rsidRPr="00F9507E">
              <w:rPr>
                <w:rFonts w:ascii="Arial" w:eastAsia="Times New Roman" w:hAnsi="Arial" w:cs="Arial"/>
                <w:iCs/>
                <w:sz w:val="18"/>
                <w:szCs w:val="24"/>
              </w:rPr>
              <w:t xml:space="preserve">all first aiders to be made aware of updates to procedures during Covid-19, including enhanced PPE and resuscitation guidance (CPR to include chest </w:t>
            </w:r>
            <w:r w:rsidRPr="00F9507E">
              <w:rPr>
                <w:rFonts w:ascii="Arial" w:eastAsia="Times New Roman" w:hAnsi="Arial" w:cs="Arial"/>
                <w:iCs/>
                <w:sz w:val="18"/>
                <w:szCs w:val="24"/>
              </w:rPr>
              <w:lastRenderedPageBreak/>
              <w:t xml:space="preserve">compressions only): </w:t>
            </w:r>
            <w:hyperlink r:id="rId6" w:history="1">
              <w:r w:rsidRPr="00F9507E">
                <w:rPr>
                  <w:rStyle w:val="Hyperlink"/>
                  <w:rFonts w:ascii="Arial" w:eastAsia="Times New Roman" w:hAnsi="Arial" w:cs="Arial"/>
                  <w:iCs/>
                  <w:sz w:val="18"/>
                  <w:szCs w:val="24"/>
                </w:rPr>
                <w:t>https://www.resus.org.uk/media/statements/resuscitation-council-uk-statements-on-covid-19-coronavirus-cpr-and-resuscitation/covid-community/</w:t>
              </w:r>
            </w:hyperlink>
          </w:p>
          <w:p w:rsidR="00F9507E" w:rsidRPr="00115246" w:rsidRDefault="00F9507E" w:rsidP="006E2985">
            <w:pPr>
              <w:spacing w:after="0" w:line="240" w:lineRule="auto"/>
              <w:rPr>
                <w:rFonts w:ascii="Arial" w:eastAsia="Times New Roman" w:hAnsi="Arial" w:cs="Arial"/>
                <w:sz w:val="18"/>
                <w:szCs w:val="24"/>
              </w:rPr>
            </w:pPr>
          </w:p>
        </w:tc>
        <w:tc>
          <w:tcPr>
            <w:tcW w:w="509" w:type="pct"/>
            <w:shd w:val="clear" w:color="auto" w:fill="auto"/>
          </w:tcPr>
          <w:p w:rsidR="00115246" w:rsidRDefault="000D3BF5" w:rsidP="000D3BF5">
            <w:pPr>
              <w:spacing w:after="0" w:line="240" w:lineRule="auto"/>
              <w:jc w:val="center"/>
              <w:rPr>
                <w:rFonts w:ascii="Arial" w:eastAsia="Times New Roman" w:hAnsi="Arial" w:cs="Arial"/>
                <w:sz w:val="18"/>
                <w:szCs w:val="24"/>
              </w:rPr>
            </w:pPr>
            <w:r>
              <w:rPr>
                <w:rFonts w:ascii="Arial" w:eastAsia="Times New Roman" w:hAnsi="Arial" w:cs="Arial"/>
                <w:sz w:val="18"/>
                <w:szCs w:val="24"/>
              </w:rPr>
              <w:lastRenderedPageBreak/>
              <w:t>Coach</w:t>
            </w:r>
            <w:r w:rsidR="000B3032">
              <w:rPr>
                <w:rFonts w:ascii="Arial" w:eastAsia="Times New Roman" w:hAnsi="Arial" w:cs="Arial"/>
                <w:sz w:val="18"/>
                <w:szCs w:val="24"/>
              </w:rPr>
              <w:t xml:space="preserve"> and admin staff </w:t>
            </w:r>
          </w:p>
          <w:p w:rsidR="001041C2" w:rsidRDefault="001041C2" w:rsidP="000D3BF5">
            <w:pPr>
              <w:spacing w:after="0" w:line="240" w:lineRule="auto"/>
              <w:jc w:val="center"/>
              <w:rPr>
                <w:rFonts w:ascii="Arial" w:eastAsia="Times New Roman" w:hAnsi="Arial" w:cs="Arial"/>
                <w:sz w:val="18"/>
                <w:szCs w:val="24"/>
              </w:rPr>
            </w:pPr>
          </w:p>
          <w:p w:rsidR="001041C2" w:rsidRDefault="001041C2" w:rsidP="000D3BF5">
            <w:pPr>
              <w:spacing w:after="0" w:line="240" w:lineRule="auto"/>
              <w:jc w:val="center"/>
              <w:rPr>
                <w:rFonts w:ascii="Arial" w:eastAsia="Times New Roman" w:hAnsi="Arial" w:cs="Arial"/>
                <w:sz w:val="18"/>
                <w:szCs w:val="24"/>
              </w:rPr>
            </w:pPr>
          </w:p>
          <w:p w:rsidR="00624A7F" w:rsidRDefault="00624A7F" w:rsidP="004C2F1B">
            <w:pPr>
              <w:spacing w:after="0" w:line="240" w:lineRule="auto"/>
              <w:jc w:val="center"/>
              <w:rPr>
                <w:rFonts w:ascii="Arial" w:eastAsia="Times New Roman" w:hAnsi="Arial" w:cs="Arial"/>
                <w:sz w:val="18"/>
                <w:szCs w:val="24"/>
              </w:rPr>
            </w:pPr>
          </w:p>
          <w:p w:rsidR="00624A7F" w:rsidRDefault="00624A7F" w:rsidP="004C2F1B">
            <w:pPr>
              <w:spacing w:after="0" w:line="240" w:lineRule="auto"/>
              <w:jc w:val="center"/>
              <w:rPr>
                <w:rFonts w:ascii="Arial" w:eastAsia="Times New Roman" w:hAnsi="Arial" w:cs="Arial"/>
                <w:sz w:val="18"/>
                <w:szCs w:val="24"/>
              </w:rPr>
            </w:pPr>
          </w:p>
          <w:p w:rsidR="00624A7F" w:rsidRDefault="00624A7F" w:rsidP="004C2F1B">
            <w:pPr>
              <w:spacing w:after="0" w:line="240" w:lineRule="auto"/>
              <w:jc w:val="center"/>
              <w:rPr>
                <w:rFonts w:ascii="Arial" w:eastAsia="Times New Roman" w:hAnsi="Arial" w:cs="Arial"/>
                <w:sz w:val="18"/>
                <w:szCs w:val="24"/>
              </w:rPr>
            </w:pPr>
          </w:p>
          <w:p w:rsidR="00624A7F" w:rsidRDefault="00624A7F" w:rsidP="004C2F1B">
            <w:pPr>
              <w:spacing w:after="0" w:line="240" w:lineRule="auto"/>
              <w:jc w:val="center"/>
              <w:rPr>
                <w:rFonts w:ascii="Arial" w:eastAsia="Times New Roman" w:hAnsi="Arial" w:cs="Arial"/>
                <w:sz w:val="18"/>
                <w:szCs w:val="24"/>
              </w:rPr>
            </w:pPr>
          </w:p>
          <w:p w:rsidR="00624A7F" w:rsidRDefault="00624A7F" w:rsidP="004C2F1B">
            <w:pPr>
              <w:spacing w:after="0" w:line="240" w:lineRule="auto"/>
              <w:jc w:val="center"/>
              <w:rPr>
                <w:rFonts w:ascii="Arial" w:eastAsia="Times New Roman" w:hAnsi="Arial" w:cs="Arial"/>
                <w:sz w:val="18"/>
                <w:szCs w:val="24"/>
              </w:rPr>
            </w:pPr>
          </w:p>
          <w:p w:rsidR="00624A7F" w:rsidRDefault="00624A7F" w:rsidP="004C2F1B">
            <w:pPr>
              <w:spacing w:after="0" w:line="240" w:lineRule="auto"/>
              <w:jc w:val="center"/>
              <w:rPr>
                <w:rFonts w:ascii="Arial" w:eastAsia="Times New Roman" w:hAnsi="Arial" w:cs="Arial"/>
                <w:sz w:val="18"/>
                <w:szCs w:val="24"/>
              </w:rPr>
            </w:pPr>
          </w:p>
          <w:p w:rsidR="00624A7F" w:rsidRDefault="00624A7F" w:rsidP="004C2F1B">
            <w:pPr>
              <w:spacing w:after="0" w:line="240" w:lineRule="auto"/>
              <w:jc w:val="center"/>
              <w:rPr>
                <w:rFonts w:ascii="Arial" w:eastAsia="Times New Roman" w:hAnsi="Arial" w:cs="Arial"/>
                <w:sz w:val="18"/>
                <w:szCs w:val="24"/>
              </w:rPr>
            </w:pPr>
          </w:p>
          <w:p w:rsidR="00624A7F" w:rsidRDefault="00624A7F" w:rsidP="004C2F1B">
            <w:pPr>
              <w:spacing w:after="0" w:line="240" w:lineRule="auto"/>
              <w:jc w:val="center"/>
              <w:rPr>
                <w:rFonts w:ascii="Arial" w:eastAsia="Times New Roman" w:hAnsi="Arial" w:cs="Arial"/>
                <w:sz w:val="18"/>
                <w:szCs w:val="24"/>
              </w:rPr>
            </w:pPr>
          </w:p>
          <w:p w:rsidR="00155BED" w:rsidRDefault="00155BED" w:rsidP="004C2F1B">
            <w:pPr>
              <w:spacing w:after="0" w:line="240" w:lineRule="auto"/>
              <w:jc w:val="center"/>
              <w:rPr>
                <w:rFonts w:ascii="Arial" w:eastAsia="Times New Roman" w:hAnsi="Arial" w:cs="Arial"/>
                <w:sz w:val="18"/>
                <w:szCs w:val="24"/>
              </w:rPr>
            </w:pPr>
          </w:p>
          <w:p w:rsidR="00155BED" w:rsidRDefault="00155BED" w:rsidP="004C2F1B">
            <w:pPr>
              <w:spacing w:after="0" w:line="240" w:lineRule="auto"/>
              <w:jc w:val="center"/>
              <w:rPr>
                <w:rFonts w:ascii="Arial" w:eastAsia="Times New Roman" w:hAnsi="Arial" w:cs="Arial"/>
                <w:sz w:val="18"/>
                <w:szCs w:val="24"/>
              </w:rPr>
            </w:pPr>
          </w:p>
          <w:p w:rsidR="00155BED" w:rsidRDefault="00155BED" w:rsidP="004C2F1B">
            <w:pPr>
              <w:spacing w:after="0" w:line="240" w:lineRule="auto"/>
              <w:jc w:val="center"/>
              <w:rPr>
                <w:rFonts w:ascii="Arial" w:eastAsia="Times New Roman" w:hAnsi="Arial" w:cs="Arial"/>
                <w:sz w:val="18"/>
                <w:szCs w:val="24"/>
              </w:rPr>
            </w:pPr>
          </w:p>
          <w:p w:rsidR="00155BED" w:rsidRDefault="00155BED" w:rsidP="004C2F1B">
            <w:pPr>
              <w:spacing w:after="0" w:line="240" w:lineRule="auto"/>
              <w:jc w:val="center"/>
              <w:rPr>
                <w:rFonts w:ascii="Arial" w:eastAsia="Times New Roman" w:hAnsi="Arial" w:cs="Arial"/>
                <w:sz w:val="18"/>
                <w:szCs w:val="24"/>
              </w:rPr>
            </w:pPr>
          </w:p>
          <w:p w:rsidR="00155BED" w:rsidRDefault="00155BED" w:rsidP="004C2F1B">
            <w:pPr>
              <w:spacing w:after="0" w:line="240" w:lineRule="auto"/>
              <w:jc w:val="center"/>
              <w:rPr>
                <w:rFonts w:ascii="Arial" w:eastAsia="Times New Roman" w:hAnsi="Arial" w:cs="Arial"/>
                <w:sz w:val="18"/>
                <w:szCs w:val="24"/>
              </w:rPr>
            </w:pPr>
          </w:p>
          <w:p w:rsidR="00155BED" w:rsidRDefault="00155BED" w:rsidP="004C2F1B">
            <w:pPr>
              <w:spacing w:after="0" w:line="240" w:lineRule="auto"/>
              <w:jc w:val="center"/>
              <w:rPr>
                <w:rFonts w:ascii="Arial" w:eastAsia="Times New Roman" w:hAnsi="Arial" w:cs="Arial"/>
                <w:sz w:val="18"/>
                <w:szCs w:val="24"/>
              </w:rPr>
            </w:pPr>
          </w:p>
          <w:p w:rsidR="00155BED" w:rsidRDefault="00155BED" w:rsidP="004C2F1B">
            <w:pPr>
              <w:spacing w:after="0" w:line="240" w:lineRule="auto"/>
              <w:jc w:val="center"/>
              <w:rPr>
                <w:rFonts w:ascii="Arial" w:eastAsia="Times New Roman" w:hAnsi="Arial" w:cs="Arial"/>
                <w:sz w:val="18"/>
                <w:szCs w:val="24"/>
              </w:rPr>
            </w:pPr>
          </w:p>
          <w:p w:rsidR="00132A75" w:rsidRDefault="00132A75" w:rsidP="004C2F1B">
            <w:pPr>
              <w:spacing w:after="0" w:line="240" w:lineRule="auto"/>
              <w:jc w:val="center"/>
              <w:rPr>
                <w:rFonts w:ascii="Arial" w:eastAsia="Times New Roman" w:hAnsi="Arial" w:cs="Arial"/>
                <w:sz w:val="18"/>
                <w:szCs w:val="24"/>
              </w:rPr>
            </w:pPr>
          </w:p>
          <w:p w:rsidR="00132A75" w:rsidRDefault="00132A75" w:rsidP="004C2F1B">
            <w:pPr>
              <w:spacing w:after="0" w:line="240" w:lineRule="auto"/>
              <w:jc w:val="center"/>
              <w:rPr>
                <w:rFonts w:ascii="Arial" w:eastAsia="Times New Roman" w:hAnsi="Arial" w:cs="Arial"/>
                <w:sz w:val="18"/>
                <w:szCs w:val="24"/>
              </w:rPr>
            </w:pPr>
          </w:p>
          <w:p w:rsidR="00132A75" w:rsidRDefault="00132A75" w:rsidP="004C2F1B">
            <w:pPr>
              <w:spacing w:after="0" w:line="240" w:lineRule="auto"/>
              <w:jc w:val="center"/>
              <w:rPr>
                <w:rFonts w:ascii="Arial" w:eastAsia="Times New Roman" w:hAnsi="Arial" w:cs="Arial"/>
                <w:sz w:val="18"/>
                <w:szCs w:val="24"/>
              </w:rPr>
            </w:pPr>
          </w:p>
          <w:p w:rsidR="00132A75" w:rsidRDefault="00132A75" w:rsidP="004C2F1B">
            <w:pPr>
              <w:spacing w:after="0" w:line="240" w:lineRule="auto"/>
              <w:jc w:val="center"/>
              <w:rPr>
                <w:rFonts w:ascii="Arial" w:eastAsia="Times New Roman" w:hAnsi="Arial" w:cs="Arial"/>
                <w:sz w:val="18"/>
                <w:szCs w:val="24"/>
              </w:rPr>
            </w:pPr>
          </w:p>
          <w:p w:rsidR="00132A75" w:rsidRDefault="00132A75" w:rsidP="004C2F1B">
            <w:pPr>
              <w:spacing w:after="0" w:line="240" w:lineRule="auto"/>
              <w:jc w:val="center"/>
              <w:rPr>
                <w:rFonts w:ascii="Arial" w:eastAsia="Times New Roman" w:hAnsi="Arial" w:cs="Arial"/>
                <w:sz w:val="18"/>
                <w:szCs w:val="24"/>
              </w:rPr>
            </w:pPr>
          </w:p>
          <w:p w:rsidR="00132A75" w:rsidRDefault="00132A75" w:rsidP="004C2F1B">
            <w:pPr>
              <w:spacing w:after="0" w:line="240" w:lineRule="auto"/>
              <w:jc w:val="center"/>
              <w:rPr>
                <w:rFonts w:ascii="Arial" w:eastAsia="Times New Roman" w:hAnsi="Arial" w:cs="Arial"/>
                <w:sz w:val="18"/>
                <w:szCs w:val="24"/>
              </w:rPr>
            </w:pPr>
          </w:p>
          <w:p w:rsidR="00132A75" w:rsidRDefault="00132A75" w:rsidP="004C2F1B">
            <w:pPr>
              <w:spacing w:after="0" w:line="240" w:lineRule="auto"/>
              <w:jc w:val="center"/>
              <w:rPr>
                <w:rFonts w:ascii="Arial" w:eastAsia="Times New Roman" w:hAnsi="Arial" w:cs="Arial"/>
                <w:sz w:val="18"/>
                <w:szCs w:val="24"/>
              </w:rPr>
            </w:pPr>
          </w:p>
          <w:p w:rsidR="00132A75" w:rsidRDefault="00132A75" w:rsidP="004C2F1B">
            <w:pPr>
              <w:spacing w:after="0" w:line="240" w:lineRule="auto"/>
              <w:jc w:val="center"/>
              <w:rPr>
                <w:rFonts w:ascii="Arial" w:eastAsia="Times New Roman" w:hAnsi="Arial" w:cs="Arial"/>
                <w:sz w:val="18"/>
                <w:szCs w:val="24"/>
              </w:rPr>
            </w:pPr>
          </w:p>
          <w:p w:rsidR="00132A75" w:rsidRDefault="00132A75" w:rsidP="004C2F1B">
            <w:pPr>
              <w:spacing w:after="0" w:line="240" w:lineRule="auto"/>
              <w:jc w:val="center"/>
              <w:rPr>
                <w:rFonts w:ascii="Arial" w:eastAsia="Times New Roman" w:hAnsi="Arial" w:cs="Arial"/>
                <w:sz w:val="18"/>
                <w:szCs w:val="24"/>
              </w:rPr>
            </w:pPr>
          </w:p>
          <w:p w:rsidR="00132A75" w:rsidRDefault="00132A75" w:rsidP="004C2F1B">
            <w:pPr>
              <w:spacing w:after="0" w:line="240" w:lineRule="auto"/>
              <w:jc w:val="center"/>
              <w:rPr>
                <w:rFonts w:ascii="Arial" w:eastAsia="Times New Roman" w:hAnsi="Arial" w:cs="Arial"/>
                <w:sz w:val="18"/>
                <w:szCs w:val="24"/>
              </w:rPr>
            </w:pPr>
          </w:p>
          <w:p w:rsidR="00132A75" w:rsidRPr="00115246" w:rsidRDefault="00132A75" w:rsidP="004C2F1B">
            <w:pPr>
              <w:spacing w:after="0" w:line="240" w:lineRule="auto"/>
              <w:jc w:val="center"/>
              <w:rPr>
                <w:rFonts w:ascii="Arial" w:eastAsia="Times New Roman" w:hAnsi="Arial" w:cs="Arial"/>
                <w:sz w:val="18"/>
                <w:szCs w:val="24"/>
              </w:rPr>
            </w:pPr>
          </w:p>
        </w:tc>
      </w:tr>
    </w:tbl>
    <w:p w:rsidR="00825559" w:rsidRDefault="00825559"/>
    <w:sectPr w:rsidR="00825559" w:rsidSect="00115246">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246"/>
    <w:rsid w:val="000456AA"/>
    <w:rsid w:val="00046345"/>
    <w:rsid w:val="00053968"/>
    <w:rsid w:val="000A2685"/>
    <w:rsid w:val="000B3032"/>
    <w:rsid w:val="000D3BF5"/>
    <w:rsid w:val="001041C2"/>
    <w:rsid w:val="00115246"/>
    <w:rsid w:val="00132A75"/>
    <w:rsid w:val="00155BED"/>
    <w:rsid w:val="0018143C"/>
    <w:rsid w:val="00195EA9"/>
    <w:rsid w:val="001E3468"/>
    <w:rsid w:val="001F25F3"/>
    <w:rsid w:val="002B16DB"/>
    <w:rsid w:val="00333EDC"/>
    <w:rsid w:val="00350068"/>
    <w:rsid w:val="00366F3F"/>
    <w:rsid w:val="0043000F"/>
    <w:rsid w:val="004802F2"/>
    <w:rsid w:val="004C2F1B"/>
    <w:rsid w:val="004C5506"/>
    <w:rsid w:val="00504C4A"/>
    <w:rsid w:val="00583651"/>
    <w:rsid w:val="0059375F"/>
    <w:rsid w:val="00606BBB"/>
    <w:rsid w:val="00624A7F"/>
    <w:rsid w:val="006533ED"/>
    <w:rsid w:val="006660C3"/>
    <w:rsid w:val="00680C65"/>
    <w:rsid w:val="006E2985"/>
    <w:rsid w:val="00735A1A"/>
    <w:rsid w:val="007E07DE"/>
    <w:rsid w:val="00825559"/>
    <w:rsid w:val="008368D7"/>
    <w:rsid w:val="0090143B"/>
    <w:rsid w:val="00906257"/>
    <w:rsid w:val="009443BB"/>
    <w:rsid w:val="00A0152B"/>
    <w:rsid w:val="00A8201B"/>
    <w:rsid w:val="00B15E63"/>
    <w:rsid w:val="00B16090"/>
    <w:rsid w:val="00BC3EC5"/>
    <w:rsid w:val="00C77664"/>
    <w:rsid w:val="00E16605"/>
    <w:rsid w:val="00E4781C"/>
    <w:rsid w:val="00E6422F"/>
    <w:rsid w:val="00F53AC0"/>
    <w:rsid w:val="00F950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9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5246"/>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9507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esus.org.uk/media/statements/resuscitation-council-uk-statements-on-covid-19-coronavirus-cpr-and-resuscitation/covid-community/" TargetMode="External"/><Relationship Id="rId5" Type="http://schemas.openxmlformats.org/officeDocument/2006/relationships/hyperlink" Target="https://www.gov.uk/guidance/working-safely-during-coronavirus-covid-19/providers-of-grassroots-sport-and-gym-leisure-facil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BBCA-3FEB-4961-941F-32B433B3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cpitt</dc:creator>
  <cp:lastModifiedBy>Doug</cp:lastModifiedBy>
  <cp:revision>3</cp:revision>
  <dcterms:created xsi:type="dcterms:W3CDTF">2020-07-30T18:25:00Z</dcterms:created>
  <dcterms:modified xsi:type="dcterms:W3CDTF">2020-07-30T18:31:00Z</dcterms:modified>
</cp:coreProperties>
</file>